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55" w:rsidRPr="00137FB0" w:rsidRDefault="00714575" w:rsidP="00182F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FB0">
        <w:rPr>
          <w:rFonts w:ascii="Times New Roman" w:hAnsi="Times New Roman" w:cs="Times New Roman"/>
          <w:b/>
          <w:bCs/>
          <w:sz w:val="28"/>
          <w:szCs w:val="28"/>
        </w:rPr>
        <w:t>Региональный г</w:t>
      </w:r>
      <w:r w:rsidR="00182F55" w:rsidRPr="00137FB0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осударственный строительный надзор </w:t>
      </w:r>
    </w:p>
    <w:p w:rsidR="00182F55" w:rsidRPr="00137FB0" w:rsidRDefault="00182F55" w:rsidP="00182F55">
      <w:pPr>
        <w:tabs>
          <w:tab w:val="left" w:pos="270"/>
        </w:tabs>
        <w:rPr>
          <w:b/>
          <w:sz w:val="28"/>
          <w:szCs w:val="28"/>
        </w:rPr>
      </w:pPr>
      <w:r w:rsidRPr="00137FB0">
        <w:rPr>
          <w:b/>
          <w:sz w:val="28"/>
          <w:szCs w:val="28"/>
        </w:rPr>
        <w:tab/>
      </w:r>
    </w:p>
    <w:p w:rsidR="00182F55" w:rsidRPr="00137FB0" w:rsidRDefault="00714575" w:rsidP="00182F55">
      <w:pPr>
        <w:tabs>
          <w:tab w:val="left" w:pos="270"/>
        </w:tabs>
        <w:rPr>
          <w:b/>
          <w:i/>
          <w:sz w:val="28"/>
          <w:szCs w:val="28"/>
          <w:u w:val="single"/>
        </w:rPr>
      </w:pPr>
      <w:proofErr w:type="spellStart"/>
      <w:r w:rsidRPr="00137FB0">
        <w:rPr>
          <w:b/>
          <w:i/>
          <w:sz w:val="28"/>
          <w:szCs w:val="28"/>
          <w:u w:val="single"/>
        </w:rPr>
        <w:t>Регг</w:t>
      </w:r>
      <w:r w:rsidR="00182F55" w:rsidRPr="00137FB0">
        <w:rPr>
          <w:b/>
          <w:i/>
          <w:sz w:val="28"/>
          <w:szCs w:val="28"/>
          <w:u w:val="single"/>
        </w:rPr>
        <w:t>осстройнадзор</w:t>
      </w:r>
      <w:proofErr w:type="spellEnd"/>
    </w:p>
    <w:p w:rsidR="00C4259E" w:rsidRPr="00137FB0" w:rsidRDefault="00C4259E" w:rsidP="00C4259E">
      <w:pPr>
        <w:rPr>
          <w:sz w:val="28"/>
          <w:szCs w:val="28"/>
        </w:rPr>
      </w:pPr>
    </w:p>
    <w:p w:rsidR="006168EE" w:rsidRPr="00137FB0" w:rsidRDefault="00484282" w:rsidP="006168EE">
      <w:pPr>
        <w:pStyle w:val="a4"/>
        <w:shd w:val="clear" w:color="auto" w:fill="F3F3F3"/>
        <w:jc w:val="both"/>
        <w:rPr>
          <w:rFonts w:ascii="Verdana" w:hAnsi="Verdana"/>
          <w:sz w:val="28"/>
          <w:szCs w:val="28"/>
        </w:rPr>
      </w:pPr>
      <w:r w:rsidRPr="00137FB0">
        <w:rPr>
          <w:sz w:val="28"/>
          <w:szCs w:val="28"/>
        </w:rPr>
        <w:t xml:space="preserve">        </w:t>
      </w:r>
      <w:r w:rsidR="006168EE" w:rsidRPr="00137FB0">
        <w:rPr>
          <w:sz w:val="28"/>
          <w:szCs w:val="28"/>
        </w:rPr>
        <w:t xml:space="preserve">Государственный  строительный  надзор  на  территории   </w:t>
      </w:r>
      <w:r w:rsidR="00137FB0">
        <w:rPr>
          <w:sz w:val="28"/>
          <w:szCs w:val="28"/>
        </w:rPr>
        <w:t>Чеченской Р</w:t>
      </w:r>
      <w:r w:rsidR="006168EE" w:rsidRPr="00137FB0">
        <w:rPr>
          <w:sz w:val="28"/>
          <w:szCs w:val="28"/>
        </w:rPr>
        <w:t xml:space="preserve">еспублики осуществляет  отдел </w:t>
      </w:r>
      <w:r w:rsidR="00714575" w:rsidRPr="00137FB0">
        <w:rPr>
          <w:sz w:val="28"/>
          <w:szCs w:val="28"/>
        </w:rPr>
        <w:t xml:space="preserve">регионального </w:t>
      </w:r>
      <w:r w:rsidR="006168EE" w:rsidRPr="00137FB0">
        <w:rPr>
          <w:sz w:val="28"/>
          <w:szCs w:val="28"/>
        </w:rPr>
        <w:t>государственного  строительного   надзора Госкомитета по архитектуре и градостроительству ЧР.</w:t>
      </w:r>
    </w:p>
    <w:p w:rsidR="00C4259E" w:rsidRPr="00137FB0" w:rsidRDefault="00484282" w:rsidP="002944CB">
      <w:pPr>
        <w:jc w:val="both"/>
        <w:rPr>
          <w:sz w:val="28"/>
          <w:szCs w:val="28"/>
        </w:rPr>
      </w:pPr>
      <w:r w:rsidRPr="00137FB0">
        <w:rPr>
          <w:sz w:val="28"/>
          <w:szCs w:val="28"/>
        </w:rPr>
        <w:t xml:space="preserve">        </w:t>
      </w:r>
      <w:proofErr w:type="gramStart"/>
      <w:r w:rsidR="00C4259E" w:rsidRPr="002944CB">
        <w:rPr>
          <w:sz w:val="28"/>
          <w:szCs w:val="28"/>
        </w:rPr>
        <w:t xml:space="preserve">Согласно </w:t>
      </w:r>
      <w:hyperlink r:id="rId5" w:tooltip="capital54" w:history="1">
        <w:r w:rsidR="00C4259E" w:rsidRPr="002944CB">
          <w:rPr>
            <w:rStyle w:val="a3"/>
            <w:color w:val="auto"/>
            <w:sz w:val="28"/>
            <w:szCs w:val="28"/>
            <w:u w:val="none"/>
          </w:rPr>
          <w:t>статье 54 Градостроительного Кодекса Р</w:t>
        </w:r>
        <w:r w:rsidR="002944CB" w:rsidRPr="002944CB">
          <w:rPr>
            <w:rStyle w:val="a3"/>
            <w:color w:val="auto"/>
            <w:sz w:val="28"/>
            <w:szCs w:val="28"/>
            <w:u w:val="none"/>
          </w:rPr>
          <w:t xml:space="preserve">оссийской </w:t>
        </w:r>
        <w:r w:rsidR="00C4259E" w:rsidRPr="002944CB">
          <w:rPr>
            <w:rStyle w:val="a3"/>
            <w:color w:val="auto"/>
            <w:sz w:val="28"/>
            <w:szCs w:val="28"/>
            <w:u w:val="none"/>
          </w:rPr>
          <w:t>Ф</w:t>
        </w:r>
        <w:r w:rsidR="002944CB" w:rsidRPr="002944CB">
          <w:rPr>
            <w:rStyle w:val="a3"/>
            <w:color w:val="auto"/>
            <w:sz w:val="28"/>
            <w:szCs w:val="28"/>
            <w:u w:val="none"/>
          </w:rPr>
          <w:t>едерации</w:t>
        </w:r>
        <w:r w:rsidR="00C4259E" w:rsidRPr="002944CB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 w:rsidR="002944CB" w:rsidRPr="002944CB">
        <w:rPr>
          <w:sz w:val="28"/>
          <w:szCs w:val="28"/>
        </w:rPr>
        <w:t xml:space="preserve"> (Собрание законодательства Российской Федерации, 2005, N 1, ст. 16; N 30, ст. 3128; 2006, N 1, ст. 10, ст. 21; N 23, ст. 2380; N 31, 3442; N 50, ст. 5279; N 52, ст. 5498; 2007, N 1, ст. 21; N 21, ст. 2455;</w:t>
      </w:r>
      <w:proofErr w:type="gramEnd"/>
      <w:r w:rsidR="002944CB" w:rsidRPr="002944CB">
        <w:rPr>
          <w:sz w:val="28"/>
          <w:szCs w:val="28"/>
        </w:rPr>
        <w:t xml:space="preserve"> N 31, ст. 4012; N 45, ст. 5417; N 46, ст. 5553; N 50, ст. 6237; 2008, N 20, ст. 2251, ст. 2260; N 29, ст. 3418; N 30, ст. 3604, ст. 3616; N 52, ст. 6236; 2009, N 1, ст. 17; N 29, ст. 3601; N 48, ст. 5711; </w:t>
      </w:r>
      <w:proofErr w:type="gramStart"/>
      <w:r w:rsidR="002944CB" w:rsidRPr="002944CB">
        <w:rPr>
          <w:sz w:val="28"/>
          <w:szCs w:val="28"/>
        </w:rPr>
        <w:t>N 52, ст. 6419; 2010, N 31, ст. 4195, ст. 4209; N 48, ст. 6246; N 49, ст. 6410; 2011, N 13, ст. 1688; N 17, ст. 2310; N 27, ст. 3880; N 29, ст. 4281, ст. 4291; N 30, ст. 4563, ст. 4572, ст. 4590, ст. 4591, ст. 4594, ст. 4605;</w:t>
      </w:r>
      <w:proofErr w:type="gramEnd"/>
      <w:r w:rsidR="002944CB" w:rsidRPr="002944CB">
        <w:rPr>
          <w:sz w:val="28"/>
          <w:szCs w:val="28"/>
        </w:rPr>
        <w:t xml:space="preserve"> N 49, ст. 7015, ст. 7042; N 50, ст. 7343; 2012, N 26, ст. 3446; N 30, ст. 4171; N 31, ст. 4312; N 47, ст. 6390; N 53, ст. 7614, ст. 7619, ст. 7643; 2013, N 9, ст. 873, ст. 874; N 14, ст. 1651; N 23, ст. 2871; N 27, ст. 3477, ст. 3480; N 30, ст. 4040, 4080; N 43, ст. 5452; N 52, ст. 6961, ст. 6983; 2014, N 14, ст. 1557; N 16, ст. 1837; N 19, ст. 2336; N 26, ст. 3377, ст. 3386, ст. 3387; N 30, ст. 4218, ст. 4220, ст. 4225; N 42, ст. 5615; N 43, ст. 5799, ст. 5804; N 48, ст. 6640; </w:t>
      </w:r>
      <w:proofErr w:type="gramStart"/>
      <w:r w:rsidR="002944CB" w:rsidRPr="002944CB">
        <w:rPr>
          <w:sz w:val="28"/>
          <w:szCs w:val="28"/>
        </w:rPr>
        <w:t xml:space="preserve">2015, N 1, ст. 9, ст. 11, ст. 38, ст. 52, ст. 72, ст. 86, N 27, ст. 3967) (далее – </w:t>
      </w:r>
      <w:proofErr w:type="spellStart"/>
      <w:r w:rsidR="002944CB" w:rsidRPr="002944CB">
        <w:rPr>
          <w:sz w:val="28"/>
          <w:szCs w:val="28"/>
        </w:rPr>
        <w:t>ГрК</w:t>
      </w:r>
      <w:proofErr w:type="spellEnd"/>
      <w:r w:rsidR="002944CB" w:rsidRPr="002944CB">
        <w:rPr>
          <w:sz w:val="28"/>
          <w:szCs w:val="28"/>
        </w:rPr>
        <w:t xml:space="preserve"> РФ) и </w:t>
      </w:r>
      <w:hyperlink r:id="rId6" w:history="1">
        <w:r w:rsidR="002944CB" w:rsidRPr="002944CB">
          <w:rPr>
            <w:rStyle w:val="a7"/>
            <w:rFonts w:cs="Arial"/>
            <w:color w:val="auto"/>
            <w:sz w:val="28"/>
            <w:szCs w:val="28"/>
          </w:rPr>
          <w:t>Положения</w:t>
        </w:r>
      </w:hyperlink>
      <w:r w:rsidR="002944CB" w:rsidRPr="002944CB">
        <w:rPr>
          <w:sz w:val="28"/>
          <w:szCs w:val="28"/>
        </w:rPr>
        <w:t xml:space="preserve"> об осуществлении государственного строительного надзора в Российской Федерации, утвержденного </w:t>
      </w:r>
      <w:hyperlink r:id="rId7" w:history="1">
        <w:r w:rsidR="002944CB" w:rsidRPr="002944CB">
          <w:rPr>
            <w:rStyle w:val="a7"/>
            <w:rFonts w:cs="Arial"/>
            <w:color w:val="auto"/>
            <w:sz w:val="28"/>
            <w:szCs w:val="28"/>
          </w:rPr>
          <w:t>постановлением</w:t>
        </w:r>
      </w:hyperlink>
      <w:r w:rsidR="002944CB" w:rsidRPr="002944CB">
        <w:rPr>
          <w:sz w:val="28"/>
          <w:szCs w:val="28"/>
        </w:rPr>
        <w:t xml:space="preserve"> Правительства Российской Федерации от 1 февраля 2006 г. N 54 (Собрание законодательства Российской Федерации, 2006, N 7, ст. 774;</w:t>
      </w:r>
      <w:proofErr w:type="gramEnd"/>
      <w:r w:rsidR="002944CB" w:rsidRPr="002944CB">
        <w:rPr>
          <w:sz w:val="28"/>
          <w:szCs w:val="28"/>
        </w:rPr>
        <w:t xml:space="preserve"> 2008, N 8, ст. 744; 2009, N</w:t>
      </w:r>
      <w:proofErr w:type="gramStart"/>
      <w:r w:rsidR="002944CB" w:rsidRPr="002944CB">
        <w:rPr>
          <w:sz w:val="28"/>
          <w:szCs w:val="28"/>
        </w:rPr>
        <w:t> И</w:t>
      </w:r>
      <w:proofErr w:type="gramEnd"/>
      <w:r w:rsidR="002944CB" w:rsidRPr="002944CB">
        <w:rPr>
          <w:sz w:val="28"/>
          <w:szCs w:val="28"/>
        </w:rPr>
        <w:t xml:space="preserve">, ст. 1304; 2011, N 7, ст. 979; N 18, ст. 2645; 2012, N 7, ст. 864; 2013, N 24, ст. 2999; N 30, ст. 4119; 2014, N 19, ст. 2421) (далее - Положение об осуществлении государственного строительного </w:t>
      </w:r>
      <w:r w:rsidR="002944CB">
        <w:rPr>
          <w:sz w:val="28"/>
          <w:szCs w:val="28"/>
        </w:rPr>
        <w:t xml:space="preserve">надзора в Российской Федерации), </w:t>
      </w:r>
      <w:r w:rsidR="00C4259E" w:rsidRPr="00137FB0">
        <w:rPr>
          <w:sz w:val="28"/>
          <w:szCs w:val="28"/>
        </w:rPr>
        <w:t>государственный строительный надзор осуществляется при:</w:t>
      </w:r>
    </w:p>
    <w:p w:rsidR="00C4259E" w:rsidRPr="00137FB0" w:rsidRDefault="00C4259E" w:rsidP="00484282">
      <w:pPr>
        <w:numPr>
          <w:ilvl w:val="0"/>
          <w:numId w:val="1"/>
        </w:numPr>
        <w:shd w:val="clear" w:color="auto" w:fill="F3F3F3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137FB0">
        <w:rPr>
          <w:sz w:val="28"/>
          <w:szCs w:val="28"/>
        </w:rPr>
        <w:t>строительстве</w:t>
      </w:r>
      <w:proofErr w:type="gramEnd"/>
      <w:r w:rsidRPr="00137FB0">
        <w:rPr>
          <w:sz w:val="28"/>
          <w:szCs w:val="28"/>
        </w:rPr>
        <w:t xml:space="preserve"> объектов капитального строительства, проектная документация которых подлежит государственной экспертизе в соответствии со статьей 49 </w:t>
      </w:r>
      <w:proofErr w:type="spellStart"/>
      <w:r w:rsidR="006168EE" w:rsidRPr="00137FB0">
        <w:rPr>
          <w:sz w:val="28"/>
          <w:szCs w:val="28"/>
        </w:rPr>
        <w:t>ГрК</w:t>
      </w:r>
      <w:proofErr w:type="spellEnd"/>
      <w:r w:rsidR="006168EE" w:rsidRPr="00137FB0">
        <w:rPr>
          <w:sz w:val="28"/>
          <w:szCs w:val="28"/>
        </w:rPr>
        <w:t xml:space="preserve"> РФ, </w:t>
      </w:r>
      <w:r w:rsidRPr="00137FB0">
        <w:rPr>
          <w:sz w:val="28"/>
          <w:szCs w:val="28"/>
        </w:rPr>
        <w:t xml:space="preserve">либо является типовой проектной документацией или ее модификацией; </w:t>
      </w:r>
    </w:p>
    <w:p w:rsidR="006168EE" w:rsidRPr="00137FB0" w:rsidRDefault="006168EE" w:rsidP="00484282">
      <w:pPr>
        <w:numPr>
          <w:ilvl w:val="0"/>
          <w:numId w:val="1"/>
        </w:numPr>
        <w:shd w:val="clear" w:color="auto" w:fill="F3F3F3"/>
        <w:spacing w:before="100" w:beforeAutospacing="1" w:after="100" w:afterAutospacing="1"/>
        <w:jc w:val="both"/>
        <w:rPr>
          <w:sz w:val="28"/>
          <w:szCs w:val="28"/>
        </w:rPr>
      </w:pPr>
      <w:r w:rsidRPr="00137FB0">
        <w:rPr>
          <w:sz w:val="28"/>
          <w:szCs w:val="28"/>
        </w:rPr>
        <w:t>реконструкции</w:t>
      </w:r>
      <w:r w:rsidR="00C4259E" w:rsidRPr="00137FB0">
        <w:rPr>
          <w:sz w:val="28"/>
          <w:szCs w:val="28"/>
        </w:rPr>
        <w:t xml:space="preserve"> объектов капитального строительства, если проектная документация на осуществление реконструкции, капитального ремонта объектов капитального строительства подлежит государственной экспертизе в соответствии со статьей 49</w:t>
      </w:r>
      <w:r w:rsidRPr="00137FB0">
        <w:rPr>
          <w:sz w:val="28"/>
          <w:szCs w:val="28"/>
        </w:rPr>
        <w:t xml:space="preserve"> </w:t>
      </w:r>
      <w:proofErr w:type="spellStart"/>
      <w:r w:rsidRPr="00137FB0">
        <w:rPr>
          <w:sz w:val="28"/>
          <w:szCs w:val="28"/>
        </w:rPr>
        <w:t>ГрК</w:t>
      </w:r>
      <w:proofErr w:type="spellEnd"/>
      <w:r w:rsidRPr="00137FB0">
        <w:rPr>
          <w:sz w:val="28"/>
          <w:szCs w:val="28"/>
        </w:rPr>
        <w:t xml:space="preserve"> РФ.</w:t>
      </w:r>
    </w:p>
    <w:p w:rsidR="00C4259E" w:rsidRPr="00137FB0" w:rsidRDefault="00484282" w:rsidP="00484282">
      <w:pPr>
        <w:shd w:val="clear" w:color="auto" w:fill="F3F3F3"/>
        <w:spacing w:before="100" w:beforeAutospacing="1" w:after="100" w:afterAutospacing="1"/>
        <w:jc w:val="both"/>
        <w:rPr>
          <w:sz w:val="28"/>
          <w:szCs w:val="28"/>
        </w:rPr>
      </w:pPr>
      <w:r w:rsidRPr="00137FB0">
        <w:rPr>
          <w:sz w:val="28"/>
          <w:szCs w:val="28"/>
        </w:rPr>
        <w:lastRenderedPageBreak/>
        <w:t xml:space="preserve">        </w:t>
      </w:r>
      <w:r w:rsidR="00C4259E" w:rsidRPr="00137FB0">
        <w:rPr>
          <w:sz w:val="28"/>
          <w:szCs w:val="28"/>
        </w:rPr>
        <w:t>Задачей государственного строительного надзора является предупреждение, выявление и пресечение допущенных застройщиком, заказчиком, а также лицом, осуществляющим строительство на основании договора с застройщиком или заказчиком (далее - подрядчик), нарушений законодательства о градостроительной деятельности, в том</w:t>
      </w:r>
      <w:r w:rsidR="006168EE" w:rsidRPr="00137FB0">
        <w:rPr>
          <w:sz w:val="28"/>
          <w:szCs w:val="28"/>
        </w:rPr>
        <w:t xml:space="preserve"> числе технических регламентов </w:t>
      </w:r>
      <w:r w:rsidR="00C4259E" w:rsidRPr="00137FB0">
        <w:rPr>
          <w:sz w:val="28"/>
          <w:szCs w:val="28"/>
        </w:rPr>
        <w:t>и проектной документации.</w:t>
      </w:r>
    </w:p>
    <w:p w:rsidR="00C4259E" w:rsidRPr="00137FB0" w:rsidRDefault="00C4259E" w:rsidP="00484282">
      <w:pPr>
        <w:pStyle w:val="a4"/>
        <w:shd w:val="clear" w:color="auto" w:fill="F3F3F3"/>
        <w:jc w:val="both"/>
        <w:rPr>
          <w:sz w:val="28"/>
          <w:szCs w:val="28"/>
        </w:rPr>
      </w:pPr>
      <w:r w:rsidRPr="00137FB0">
        <w:rPr>
          <w:sz w:val="28"/>
          <w:szCs w:val="28"/>
        </w:rPr>
        <w:t>Предметом государственного строительного надзора является проверка:</w:t>
      </w:r>
    </w:p>
    <w:p w:rsidR="00C4259E" w:rsidRPr="00137FB0" w:rsidRDefault="00C4259E" w:rsidP="00484282">
      <w:pPr>
        <w:pStyle w:val="a6"/>
        <w:numPr>
          <w:ilvl w:val="0"/>
          <w:numId w:val="6"/>
        </w:numPr>
        <w:shd w:val="clear" w:color="auto" w:fill="F3F3F3"/>
        <w:spacing w:before="100" w:beforeAutospacing="1" w:after="100" w:afterAutospacing="1"/>
        <w:jc w:val="both"/>
        <w:rPr>
          <w:sz w:val="28"/>
          <w:szCs w:val="28"/>
        </w:rPr>
      </w:pPr>
      <w:r w:rsidRPr="00137FB0">
        <w:rPr>
          <w:sz w:val="28"/>
          <w:szCs w:val="28"/>
        </w:rPr>
        <w:t>соответствия выполнения работ и применяемых строительных материалов в процесс</w:t>
      </w:r>
      <w:r w:rsidR="006168EE" w:rsidRPr="00137FB0">
        <w:rPr>
          <w:sz w:val="28"/>
          <w:szCs w:val="28"/>
        </w:rPr>
        <w:t xml:space="preserve">е строительства, реконструкции </w:t>
      </w:r>
      <w:r w:rsidRPr="00137FB0">
        <w:rPr>
          <w:sz w:val="28"/>
          <w:szCs w:val="28"/>
        </w:rPr>
        <w:t xml:space="preserve">объекта капитального строительства, а также результатов таких работ требованиям технических регламентов,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 (в ред. </w:t>
      </w:r>
      <w:hyperlink r:id="rId8" w:tooltip="261фз" w:history="1">
        <w:r w:rsidRPr="00137FB0">
          <w:rPr>
            <w:rStyle w:val="a3"/>
            <w:color w:val="auto"/>
            <w:sz w:val="28"/>
            <w:szCs w:val="28"/>
          </w:rPr>
          <w:t>Федерального закона от 23.11.2009 N 261-ФЗ</w:t>
        </w:r>
      </w:hyperlink>
      <w:r w:rsidRPr="00137FB0">
        <w:rPr>
          <w:sz w:val="28"/>
          <w:szCs w:val="28"/>
        </w:rPr>
        <w:t xml:space="preserve">) </w:t>
      </w:r>
    </w:p>
    <w:p w:rsidR="006168EE" w:rsidRPr="00137FB0" w:rsidRDefault="00C4259E" w:rsidP="00484282">
      <w:pPr>
        <w:pStyle w:val="a6"/>
        <w:numPr>
          <w:ilvl w:val="0"/>
          <w:numId w:val="6"/>
        </w:numPr>
        <w:shd w:val="clear" w:color="auto" w:fill="F3F3F3"/>
        <w:spacing w:before="100" w:beforeAutospacing="1" w:after="100" w:afterAutospacing="1"/>
        <w:jc w:val="both"/>
        <w:rPr>
          <w:sz w:val="28"/>
          <w:szCs w:val="28"/>
        </w:rPr>
      </w:pPr>
      <w:r w:rsidRPr="00137FB0">
        <w:rPr>
          <w:sz w:val="28"/>
          <w:szCs w:val="28"/>
        </w:rPr>
        <w:t xml:space="preserve">наличия разрешения на строительство; </w:t>
      </w:r>
    </w:p>
    <w:p w:rsidR="00C4259E" w:rsidRPr="00137FB0" w:rsidRDefault="00C4259E" w:rsidP="00484282">
      <w:pPr>
        <w:pStyle w:val="a6"/>
        <w:numPr>
          <w:ilvl w:val="0"/>
          <w:numId w:val="6"/>
        </w:numPr>
        <w:shd w:val="clear" w:color="auto" w:fill="F3F3F3"/>
        <w:spacing w:before="100" w:beforeAutospacing="1" w:after="100" w:afterAutospacing="1"/>
        <w:jc w:val="both"/>
        <w:rPr>
          <w:sz w:val="28"/>
          <w:szCs w:val="28"/>
        </w:rPr>
      </w:pPr>
      <w:r w:rsidRPr="00137FB0">
        <w:rPr>
          <w:sz w:val="28"/>
          <w:szCs w:val="28"/>
        </w:rPr>
        <w:t>выполнения требований частей 2 и 3 ст. 52 Гр</w:t>
      </w:r>
      <w:proofErr w:type="gramStart"/>
      <w:r w:rsidRPr="00137FB0">
        <w:rPr>
          <w:sz w:val="28"/>
          <w:szCs w:val="28"/>
        </w:rPr>
        <w:t>.К</w:t>
      </w:r>
      <w:proofErr w:type="gramEnd"/>
      <w:r w:rsidRPr="00137FB0">
        <w:rPr>
          <w:sz w:val="28"/>
          <w:szCs w:val="28"/>
        </w:rPr>
        <w:t xml:space="preserve"> РФ (часть вторая в ред. </w:t>
      </w:r>
      <w:hyperlink r:id="rId9" w:tooltip="148фз" w:history="1">
        <w:r w:rsidRPr="00137FB0">
          <w:rPr>
            <w:rStyle w:val="a3"/>
            <w:color w:val="auto"/>
            <w:sz w:val="28"/>
            <w:szCs w:val="28"/>
          </w:rPr>
          <w:t>Федерального закона от 22.07.2008 N 148-ФЗ</w:t>
        </w:r>
      </w:hyperlink>
      <w:r w:rsidRPr="00137FB0">
        <w:rPr>
          <w:sz w:val="28"/>
          <w:szCs w:val="28"/>
        </w:rPr>
        <w:t xml:space="preserve">) </w:t>
      </w:r>
    </w:p>
    <w:p w:rsidR="00C4259E" w:rsidRPr="00137FB0" w:rsidRDefault="00484282" w:rsidP="00484282">
      <w:pPr>
        <w:pStyle w:val="a4"/>
        <w:shd w:val="clear" w:color="auto" w:fill="F3F3F3"/>
        <w:jc w:val="both"/>
        <w:rPr>
          <w:sz w:val="28"/>
          <w:szCs w:val="28"/>
        </w:rPr>
      </w:pPr>
      <w:r w:rsidRPr="00137FB0">
        <w:rPr>
          <w:sz w:val="28"/>
          <w:szCs w:val="28"/>
        </w:rPr>
        <w:t xml:space="preserve">        </w:t>
      </w:r>
      <w:r w:rsidR="00C4259E" w:rsidRPr="00137FB0">
        <w:rPr>
          <w:sz w:val="28"/>
          <w:szCs w:val="28"/>
        </w:rPr>
        <w:t xml:space="preserve">Положение об осуществлении государственного строительного надзора в Российской Федерации, утвержденное </w:t>
      </w:r>
      <w:hyperlink r:id="rId10" w:tooltip="пост рф 54" w:history="1">
        <w:r w:rsidR="00C4259E" w:rsidRPr="003112F0">
          <w:rPr>
            <w:rStyle w:val="a3"/>
            <w:color w:val="auto"/>
            <w:sz w:val="28"/>
            <w:szCs w:val="28"/>
            <w:u w:val="none"/>
          </w:rPr>
          <w:t xml:space="preserve">Постановлением от 1 февраля 2006 г. N 54 </w:t>
        </w:r>
      </w:hyperlink>
      <w:r w:rsidR="003112F0">
        <w:rPr>
          <w:sz w:val="28"/>
          <w:szCs w:val="28"/>
        </w:rPr>
        <w:t xml:space="preserve">, </w:t>
      </w:r>
      <w:r w:rsidR="00C4259E" w:rsidRPr="00137FB0">
        <w:rPr>
          <w:sz w:val="28"/>
          <w:szCs w:val="28"/>
        </w:rPr>
        <w:t>устанавливает следующий  порядок осуществления государственного строительного надзора:</w:t>
      </w:r>
    </w:p>
    <w:p w:rsidR="00C4259E" w:rsidRPr="00137FB0" w:rsidRDefault="00C4259E" w:rsidP="00484282">
      <w:pPr>
        <w:pStyle w:val="a4"/>
        <w:shd w:val="clear" w:color="auto" w:fill="F3F3F3"/>
        <w:jc w:val="both"/>
        <w:rPr>
          <w:sz w:val="28"/>
          <w:szCs w:val="28"/>
        </w:rPr>
      </w:pPr>
      <w:r w:rsidRPr="00137FB0">
        <w:rPr>
          <w:sz w:val="28"/>
          <w:szCs w:val="28"/>
        </w:rPr>
        <w:t xml:space="preserve">1. В соответствии с частью 5 статьи 52 Градостроительного кодекса Российской Федерации,  государственный строительный надзор осуществляется </w:t>
      </w:r>
      <w:proofErr w:type="gramStart"/>
      <w:r w:rsidRPr="00137FB0">
        <w:rPr>
          <w:sz w:val="28"/>
          <w:szCs w:val="28"/>
        </w:rPr>
        <w:t>с даты получения</w:t>
      </w:r>
      <w:proofErr w:type="gramEnd"/>
      <w:r w:rsidRPr="00137FB0">
        <w:rPr>
          <w:sz w:val="28"/>
          <w:szCs w:val="28"/>
        </w:rPr>
        <w:t xml:space="preserve"> извещения о начале работ до даты выдачи заключения о соответствии по</w:t>
      </w:r>
      <w:r w:rsidR="006168EE" w:rsidRPr="00137FB0">
        <w:rPr>
          <w:sz w:val="28"/>
          <w:szCs w:val="28"/>
        </w:rPr>
        <w:t>строенного, реконструированного</w:t>
      </w:r>
      <w:r w:rsidRPr="00137FB0">
        <w:rPr>
          <w:sz w:val="28"/>
          <w:szCs w:val="28"/>
        </w:rPr>
        <w:t xml:space="preserve"> объекта капитального строительства требованиям техническ</w:t>
      </w:r>
      <w:r w:rsidR="006168EE" w:rsidRPr="00137FB0">
        <w:rPr>
          <w:sz w:val="28"/>
          <w:szCs w:val="28"/>
        </w:rPr>
        <w:t xml:space="preserve">их регламентов </w:t>
      </w:r>
      <w:r w:rsidRPr="00137FB0">
        <w:rPr>
          <w:sz w:val="28"/>
          <w:szCs w:val="28"/>
        </w:rPr>
        <w:t>и проектной документации (далее - заключение о соответствии).</w:t>
      </w:r>
    </w:p>
    <w:p w:rsidR="00484282" w:rsidRPr="00137FB0" w:rsidRDefault="00484282" w:rsidP="00484282">
      <w:pPr>
        <w:pStyle w:val="consplusnormal0"/>
        <w:shd w:val="clear" w:color="auto" w:fill="F3F3F3"/>
        <w:jc w:val="both"/>
        <w:rPr>
          <w:sz w:val="28"/>
          <w:szCs w:val="28"/>
        </w:rPr>
      </w:pPr>
      <w:r w:rsidRPr="00137FB0">
        <w:rPr>
          <w:sz w:val="28"/>
          <w:szCs w:val="28"/>
        </w:rPr>
        <w:t xml:space="preserve">        </w:t>
      </w:r>
      <w:r w:rsidR="00C4259E" w:rsidRPr="00137FB0">
        <w:rPr>
          <w:sz w:val="28"/>
          <w:szCs w:val="28"/>
        </w:rPr>
        <w:t xml:space="preserve">Застройщик, не </w:t>
      </w:r>
      <w:proofErr w:type="gramStart"/>
      <w:r w:rsidR="00C4259E" w:rsidRPr="00137FB0">
        <w:rPr>
          <w:sz w:val="28"/>
          <w:szCs w:val="28"/>
        </w:rPr>
        <w:t>позднее</w:t>
      </w:r>
      <w:proofErr w:type="gramEnd"/>
      <w:r w:rsidR="00C4259E" w:rsidRPr="00137FB0">
        <w:rPr>
          <w:sz w:val="28"/>
          <w:szCs w:val="28"/>
        </w:rPr>
        <w:t xml:space="preserve"> чем за 7 рабочих дней до начал</w:t>
      </w:r>
      <w:r w:rsidR="006168EE" w:rsidRPr="00137FB0">
        <w:rPr>
          <w:sz w:val="28"/>
          <w:szCs w:val="28"/>
        </w:rPr>
        <w:t xml:space="preserve">а строительства, реконструкции </w:t>
      </w:r>
      <w:r w:rsidR="00C4259E" w:rsidRPr="00137FB0">
        <w:rPr>
          <w:sz w:val="28"/>
          <w:szCs w:val="28"/>
        </w:rPr>
        <w:t>объекта капитального строительства, должен направить в</w:t>
      </w:r>
      <w:r w:rsidR="008A4475">
        <w:rPr>
          <w:sz w:val="28"/>
          <w:szCs w:val="28"/>
        </w:rPr>
        <w:t xml:space="preserve"> Госкомитет</w:t>
      </w:r>
      <w:r w:rsidR="00C4259E" w:rsidRPr="00137FB0">
        <w:rPr>
          <w:sz w:val="28"/>
          <w:szCs w:val="28"/>
        </w:rPr>
        <w:t> извещение о начале работ.</w:t>
      </w:r>
    </w:p>
    <w:p w:rsidR="006168EE" w:rsidRPr="00137FB0" w:rsidRDefault="006168EE" w:rsidP="00484282">
      <w:pPr>
        <w:pStyle w:val="consplusnormal0"/>
        <w:shd w:val="clear" w:color="auto" w:fill="F3F3F3"/>
        <w:jc w:val="both"/>
        <w:rPr>
          <w:sz w:val="28"/>
          <w:szCs w:val="28"/>
        </w:rPr>
      </w:pPr>
      <w:r w:rsidRPr="00137FB0">
        <w:rPr>
          <w:sz w:val="28"/>
          <w:szCs w:val="28"/>
        </w:rPr>
        <w:t>2</w:t>
      </w:r>
      <w:r w:rsidR="00C4259E" w:rsidRPr="00137FB0">
        <w:rPr>
          <w:sz w:val="28"/>
          <w:szCs w:val="28"/>
        </w:rPr>
        <w:t>. Государственный строительный надзор осуществляется в форме проверок  соответствия выполняемых работ, применяемых строительных материалов в процессе строительства, реконструкции объекта капитального строительства и результатов таких работ требованиям технических регламентов и проектной документации</w:t>
      </w:r>
      <w:r w:rsidRPr="00137FB0">
        <w:rPr>
          <w:sz w:val="28"/>
          <w:szCs w:val="28"/>
        </w:rPr>
        <w:t>.</w:t>
      </w:r>
      <w:r w:rsidR="00C4259E" w:rsidRPr="00137FB0">
        <w:rPr>
          <w:sz w:val="28"/>
          <w:szCs w:val="28"/>
        </w:rPr>
        <w:t xml:space="preserve"> </w:t>
      </w:r>
    </w:p>
    <w:p w:rsidR="00137FB0" w:rsidRPr="00137FB0" w:rsidRDefault="00484282" w:rsidP="00137FB0">
      <w:pPr>
        <w:pStyle w:val="consplusnormal0"/>
        <w:shd w:val="clear" w:color="auto" w:fill="F3F3F3"/>
        <w:jc w:val="both"/>
        <w:rPr>
          <w:sz w:val="28"/>
          <w:szCs w:val="28"/>
        </w:rPr>
      </w:pPr>
      <w:r w:rsidRPr="00137FB0">
        <w:rPr>
          <w:sz w:val="28"/>
          <w:szCs w:val="28"/>
        </w:rPr>
        <w:lastRenderedPageBreak/>
        <w:t xml:space="preserve">        </w:t>
      </w:r>
      <w:r w:rsidR="00C4259E" w:rsidRPr="00137FB0">
        <w:rPr>
          <w:sz w:val="28"/>
          <w:szCs w:val="28"/>
        </w:rPr>
        <w:t>Проверки проводятся должностным</w:t>
      </w:r>
      <w:proofErr w:type="gramStart"/>
      <w:r w:rsidRPr="00137FB0">
        <w:rPr>
          <w:sz w:val="28"/>
          <w:szCs w:val="28"/>
        </w:rPr>
        <w:t xml:space="preserve"> </w:t>
      </w:r>
      <w:r w:rsidR="00C4259E" w:rsidRPr="00137FB0">
        <w:rPr>
          <w:sz w:val="28"/>
          <w:szCs w:val="28"/>
        </w:rPr>
        <w:t>(-</w:t>
      </w:r>
      <w:proofErr w:type="gramEnd"/>
      <w:r w:rsidR="00C4259E" w:rsidRPr="00137FB0">
        <w:rPr>
          <w:sz w:val="28"/>
          <w:szCs w:val="28"/>
        </w:rPr>
        <w:t>и) лицом (-</w:t>
      </w:r>
      <w:proofErr w:type="spellStart"/>
      <w:r w:rsidR="00C4259E" w:rsidRPr="00137FB0">
        <w:rPr>
          <w:sz w:val="28"/>
          <w:szCs w:val="28"/>
        </w:rPr>
        <w:t>ами</w:t>
      </w:r>
      <w:proofErr w:type="spellEnd"/>
      <w:r w:rsidR="00C4259E" w:rsidRPr="00137FB0">
        <w:rPr>
          <w:sz w:val="28"/>
          <w:szCs w:val="28"/>
        </w:rPr>
        <w:t>)</w:t>
      </w:r>
      <w:r w:rsidR="006168EE" w:rsidRPr="00137FB0">
        <w:rPr>
          <w:sz w:val="28"/>
          <w:szCs w:val="28"/>
        </w:rPr>
        <w:t xml:space="preserve"> отдела</w:t>
      </w:r>
      <w:r w:rsidR="00C4259E" w:rsidRPr="00137FB0">
        <w:rPr>
          <w:sz w:val="28"/>
          <w:szCs w:val="28"/>
        </w:rPr>
        <w:t>, уполномоченным на основании соответствующего распоряжения (приказа)</w:t>
      </w:r>
      <w:r w:rsidR="006168EE" w:rsidRPr="00137FB0">
        <w:rPr>
          <w:sz w:val="28"/>
          <w:szCs w:val="28"/>
        </w:rPr>
        <w:t xml:space="preserve"> </w:t>
      </w:r>
      <w:r w:rsidR="00137FB0" w:rsidRPr="00137FB0">
        <w:rPr>
          <w:sz w:val="28"/>
          <w:szCs w:val="28"/>
        </w:rPr>
        <w:t>Госкомитета.</w:t>
      </w:r>
    </w:p>
    <w:p w:rsidR="00137FB0" w:rsidRPr="00137FB0" w:rsidRDefault="00137FB0" w:rsidP="00137FB0">
      <w:pPr>
        <w:pStyle w:val="consplusnormal0"/>
        <w:shd w:val="clear" w:color="auto" w:fill="F3F3F3"/>
        <w:jc w:val="both"/>
        <w:rPr>
          <w:sz w:val="28"/>
          <w:szCs w:val="28"/>
        </w:rPr>
      </w:pPr>
      <w:r w:rsidRPr="00137FB0">
        <w:rPr>
          <w:sz w:val="28"/>
          <w:szCs w:val="28"/>
        </w:rPr>
        <w:t>Основания для проведения проверок:</w:t>
      </w:r>
    </w:p>
    <w:p w:rsidR="00137FB0" w:rsidRPr="00137FB0" w:rsidRDefault="00137FB0" w:rsidP="00137FB0">
      <w:pPr>
        <w:jc w:val="both"/>
        <w:rPr>
          <w:sz w:val="28"/>
          <w:szCs w:val="28"/>
        </w:rPr>
      </w:pPr>
      <w:bookmarkStart w:id="0" w:name="sub_10031"/>
      <w:r w:rsidRPr="00137FB0">
        <w:rPr>
          <w:sz w:val="28"/>
          <w:szCs w:val="28"/>
        </w:rPr>
        <w:t xml:space="preserve">а) получение от застройщика, технического заказчика извещения о начале строительства, реконструкции объекта капитального строительства, направленного в соответствии с </w:t>
      </w:r>
      <w:hyperlink r:id="rId11" w:history="1">
        <w:r w:rsidRPr="00137FB0">
          <w:rPr>
            <w:rStyle w:val="a7"/>
            <w:rFonts w:cs="Arial"/>
            <w:color w:val="auto"/>
            <w:sz w:val="28"/>
            <w:szCs w:val="28"/>
          </w:rPr>
          <w:t>частью 5 статьи 52</w:t>
        </w:r>
      </w:hyperlink>
      <w:r w:rsidRPr="00137FB0">
        <w:rPr>
          <w:sz w:val="28"/>
          <w:szCs w:val="28"/>
        </w:rPr>
        <w:t xml:space="preserve"> Градостроительного Кодекса Российской Федерации, об окончании строительства, реконструкции объекта капитального строительства;</w:t>
      </w:r>
    </w:p>
    <w:p w:rsidR="00137FB0" w:rsidRPr="00137FB0" w:rsidRDefault="00137FB0" w:rsidP="00137FB0">
      <w:pPr>
        <w:jc w:val="both"/>
        <w:rPr>
          <w:sz w:val="28"/>
          <w:szCs w:val="28"/>
        </w:rPr>
      </w:pPr>
      <w:bookmarkStart w:id="1" w:name="sub_10032"/>
      <w:bookmarkEnd w:id="0"/>
      <w:r w:rsidRPr="00137FB0">
        <w:rPr>
          <w:sz w:val="28"/>
          <w:szCs w:val="28"/>
        </w:rPr>
        <w:t>б) программа проверок, разрабатываемая органом государственного строительного надзора;</w:t>
      </w:r>
    </w:p>
    <w:p w:rsidR="00137FB0" w:rsidRPr="00137FB0" w:rsidRDefault="00137FB0" w:rsidP="00137FB0">
      <w:pPr>
        <w:jc w:val="both"/>
        <w:rPr>
          <w:sz w:val="28"/>
          <w:szCs w:val="28"/>
        </w:rPr>
      </w:pPr>
      <w:bookmarkStart w:id="2" w:name="sub_10033"/>
      <w:bookmarkEnd w:id="1"/>
      <w:r w:rsidRPr="00137FB0">
        <w:rPr>
          <w:sz w:val="28"/>
          <w:szCs w:val="28"/>
        </w:rPr>
        <w:t>в) получение от застройщика, технического заказчика, лица, осуществляющего строительство, извещения об изменении сроков окончания работ, подлежащих проверке, если срок окончания таких работ не совпадает со сроками, указанными в программе проведения проверок;</w:t>
      </w:r>
    </w:p>
    <w:p w:rsidR="00137FB0" w:rsidRPr="00137FB0" w:rsidRDefault="00137FB0" w:rsidP="00137FB0">
      <w:pPr>
        <w:jc w:val="both"/>
        <w:rPr>
          <w:sz w:val="28"/>
          <w:szCs w:val="28"/>
        </w:rPr>
      </w:pPr>
      <w:bookmarkStart w:id="3" w:name="sub_10034"/>
      <w:bookmarkEnd w:id="2"/>
      <w:r w:rsidRPr="00137FB0">
        <w:rPr>
          <w:sz w:val="28"/>
          <w:szCs w:val="28"/>
        </w:rPr>
        <w:t>г) получение от застройщика, технического заказчика, лица, осуществляющего строительство, извещения о случаях возникновения аварийных ситуаций на объекте капитального строительства;</w:t>
      </w:r>
    </w:p>
    <w:p w:rsidR="00137FB0" w:rsidRPr="00137FB0" w:rsidRDefault="00137FB0" w:rsidP="00137FB0">
      <w:pPr>
        <w:jc w:val="both"/>
        <w:rPr>
          <w:sz w:val="28"/>
          <w:szCs w:val="28"/>
        </w:rPr>
      </w:pPr>
      <w:bookmarkStart w:id="4" w:name="sub_10035"/>
      <w:bookmarkEnd w:id="3"/>
      <w:proofErr w:type="spellStart"/>
      <w:r w:rsidRPr="00137FB0">
        <w:rPr>
          <w:sz w:val="28"/>
          <w:szCs w:val="28"/>
        </w:rPr>
        <w:t>д</w:t>
      </w:r>
      <w:proofErr w:type="spellEnd"/>
      <w:r w:rsidRPr="00137FB0">
        <w:rPr>
          <w:sz w:val="28"/>
          <w:szCs w:val="28"/>
        </w:rPr>
        <w:t>) получение от застройщика, технического заказчика, лица, осуществляющего строительство, извещения об устранении нарушений, а также истечение срока исполнения юридическим лицом,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требований;</w:t>
      </w:r>
    </w:p>
    <w:p w:rsidR="00137FB0" w:rsidRPr="00137FB0" w:rsidRDefault="00137FB0" w:rsidP="00137FB0">
      <w:pPr>
        <w:jc w:val="both"/>
        <w:rPr>
          <w:sz w:val="28"/>
          <w:szCs w:val="28"/>
        </w:rPr>
      </w:pPr>
      <w:bookmarkStart w:id="5" w:name="sub_10036"/>
      <w:bookmarkEnd w:id="4"/>
      <w:proofErr w:type="gramStart"/>
      <w:r w:rsidRPr="00137FB0">
        <w:rPr>
          <w:sz w:val="28"/>
          <w:szCs w:val="28"/>
        </w:rPr>
        <w:t>е) наличие приказа (распоряжения) руководителя (заместителя руководителя) органа государственного строительного надзора,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137FB0" w:rsidRPr="00137FB0" w:rsidRDefault="00137FB0" w:rsidP="00137FB0">
      <w:pPr>
        <w:jc w:val="both"/>
        <w:rPr>
          <w:sz w:val="28"/>
          <w:szCs w:val="28"/>
        </w:rPr>
      </w:pPr>
      <w:bookmarkStart w:id="6" w:name="sub_10037"/>
      <w:bookmarkEnd w:id="5"/>
      <w:proofErr w:type="gramStart"/>
      <w:r w:rsidRPr="00137FB0">
        <w:rPr>
          <w:sz w:val="28"/>
          <w:szCs w:val="28"/>
        </w:rPr>
        <w:t xml:space="preserve">ж) обращения и заявления граждан, в том числе индивидуальных предпринимателей, юридических лиц, информация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произошедшей аварии, нарушений </w:t>
      </w:r>
      <w:hyperlink r:id="rId12" w:history="1">
        <w:r w:rsidRPr="00137FB0">
          <w:rPr>
            <w:rStyle w:val="a7"/>
            <w:rFonts w:cs="Arial"/>
            <w:color w:val="auto"/>
            <w:sz w:val="28"/>
            <w:szCs w:val="28"/>
          </w:rPr>
          <w:t>технических регламентов</w:t>
        </w:r>
      </w:hyperlink>
      <w:r w:rsidRPr="00137FB0">
        <w:rPr>
          <w:sz w:val="28"/>
          <w:szCs w:val="28"/>
        </w:rPr>
        <w:t>, иных нормативных правовых актов и проектной документации при выполнении работ в процессе строительства, реконструкции объекта капитального строительства, в том числе нарушений обязательных требований к</w:t>
      </w:r>
      <w:proofErr w:type="gramEnd"/>
      <w:r w:rsidRPr="00137FB0">
        <w:rPr>
          <w:sz w:val="28"/>
          <w:szCs w:val="28"/>
        </w:rPr>
        <w:t xml:space="preserve"> применяемым строительным материалам, если такие нарушения создают угрозу причинения вреда жизни, здоровью людей,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такого вреда;</w:t>
      </w:r>
    </w:p>
    <w:p w:rsidR="00137FB0" w:rsidRPr="00137FB0" w:rsidRDefault="00137FB0" w:rsidP="00137FB0">
      <w:pPr>
        <w:jc w:val="both"/>
        <w:rPr>
          <w:sz w:val="28"/>
          <w:szCs w:val="28"/>
        </w:rPr>
      </w:pPr>
      <w:bookmarkStart w:id="7" w:name="sub_10038"/>
      <w:bookmarkEnd w:id="6"/>
      <w:proofErr w:type="spellStart"/>
      <w:proofErr w:type="gramStart"/>
      <w:r w:rsidRPr="00137FB0">
        <w:rPr>
          <w:sz w:val="28"/>
          <w:szCs w:val="28"/>
        </w:rPr>
        <w:lastRenderedPageBreak/>
        <w:t>з</w:t>
      </w:r>
      <w:proofErr w:type="spellEnd"/>
      <w:r w:rsidRPr="00137FB0">
        <w:rPr>
          <w:sz w:val="28"/>
          <w:szCs w:val="28"/>
        </w:rPr>
        <w:t xml:space="preserve">) обращения и заявления граждан, в том числе индивидуальных предпринимателей, юридических лиц, информация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привлечения денежных средств граждан для долевого строительства многоквартирных домов и (или) иных объектов недвижимости в нарушение </w:t>
      </w:r>
      <w:hyperlink r:id="rId13" w:history="1">
        <w:r w:rsidRPr="00137FB0">
          <w:rPr>
            <w:rStyle w:val="a7"/>
            <w:rFonts w:cs="Arial"/>
            <w:color w:val="auto"/>
            <w:sz w:val="28"/>
            <w:szCs w:val="28"/>
          </w:rPr>
          <w:t>законодательства</w:t>
        </w:r>
      </w:hyperlink>
      <w:r w:rsidRPr="00137FB0">
        <w:rPr>
          <w:sz w:val="28"/>
          <w:szCs w:val="28"/>
        </w:rPr>
        <w:t xml:space="preserve"> Российской Федерации об участии в долевом строительстве многоквартирных домов и (или) иных</w:t>
      </w:r>
      <w:proofErr w:type="gramEnd"/>
      <w:r w:rsidRPr="00137FB0">
        <w:rPr>
          <w:sz w:val="28"/>
          <w:szCs w:val="28"/>
        </w:rPr>
        <w:t xml:space="preserve"> объектов недвижимости.</w:t>
      </w:r>
    </w:p>
    <w:bookmarkEnd w:id="7"/>
    <w:p w:rsidR="00C4259E" w:rsidRPr="00137FB0" w:rsidRDefault="00C4259E" w:rsidP="00484282">
      <w:pPr>
        <w:pStyle w:val="consplusnormal0"/>
        <w:shd w:val="clear" w:color="auto" w:fill="F3F3F3"/>
        <w:jc w:val="both"/>
        <w:rPr>
          <w:sz w:val="28"/>
          <w:szCs w:val="28"/>
        </w:rPr>
      </w:pPr>
      <w:r w:rsidRPr="00137FB0">
        <w:rPr>
          <w:sz w:val="28"/>
          <w:szCs w:val="28"/>
        </w:rPr>
        <w:t xml:space="preserve">Должностные лица </w:t>
      </w:r>
      <w:r w:rsidR="006168EE" w:rsidRPr="00137FB0">
        <w:rPr>
          <w:sz w:val="28"/>
          <w:szCs w:val="28"/>
        </w:rPr>
        <w:t xml:space="preserve">отдела </w:t>
      </w:r>
      <w:r w:rsidRPr="00137FB0">
        <w:rPr>
          <w:sz w:val="28"/>
          <w:szCs w:val="28"/>
        </w:rPr>
        <w:t>при проведении проверок осуществляют следующие полномочия:</w:t>
      </w:r>
    </w:p>
    <w:p w:rsidR="00C4259E" w:rsidRPr="00137FB0" w:rsidRDefault="00C4259E" w:rsidP="00484282">
      <w:pPr>
        <w:numPr>
          <w:ilvl w:val="0"/>
          <w:numId w:val="5"/>
        </w:numPr>
        <w:shd w:val="clear" w:color="auto" w:fill="F3F3F3"/>
        <w:spacing w:before="100" w:beforeAutospacing="1" w:after="100" w:afterAutospacing="1"/>
        <w:jc w:val="both"/>
        <w:rPr>
          <w:sz w:val="28"/>
          <w:szCs w:val="28"/>
        </w:rPr>
      </w:pPr>
      <w:r w:rsidRPr="00137FB0">
        <w:rPr>
          <w:sz w:val="28"/>
          <w:szCs w:val="28"/>
        </w:rPr>
        <w:t>беспрепятственно посещают объекты капитального строительства во время исполнения служебных обязанностей;</w:t>
      </w:r>
    </w:p>
    <w:p w:rsidR="00C4259E" w:rsidRPr="00137FB0" w:rsidRDefault="00C4259E" w:rsidP="00484282">
      <w:pPr>
        <w:numPr>
          <w:ilvl w:val="0"/>
          <w:numId w:val="5"/>
        </w:numPr>
        <w:shd w:val="clear" w:color="auto" w:fill="F3F3F3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137FB0">
        <w:rPr>
          <w:sz w:val="28"/>
          <w:szCs w:val="28"/>
        </w:rPr>
        <w:t>требуют от заказчика, застройщика или подрядчика представления результатов выполненных работ, исполнительной документации,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материалов;</w:t>
      </w:r>
      <w:proofErr w:type="gramEnd"/>
    </w:p>
    <w:p w:rsidR="00C4259E" w:rsidRPr="00137FB0" w:rsidRDefault="00C4259E" w:rsidP="00484282">
      <w:pPr>
        <w:numPr>
          <w:ilvl w:val="0"/>
          <w:numId w:val="5"/>
        </w:numPr>
        <w:shd w:val="clear" w:color="auto" w:fill="F3F3F3"/>
        <w:spacing w:before="100" w:beforeAutospacing="1" w:after="100" w:afterAutospacing="1"/>
        <w:jc w:val="both"/>
        <w:rPr>
          <w:sz w:val="28"/>
          <w:szCs w:val="28"/>
        </w:rPr>
      </w:pPr>
      <w:r w:rsidRPr="00137FB0">
        <w:rPr>
          <w:sz w:val="28"/>
          <w:szCs w:val="28"/>
        </w:rPr>
        <w:t>требуют от заказчика, застройщика или подрядчика проведения обследований, испытаний, экспертиз выполненных работ и применяемых строительных материалов, если оно требуется при проведении строительного контроля, но не было осуществлено; </w:t>
      </w:r>
    </w:p>
    <w:p w:rsidR="00C4259E" w:rsidRPr="00137FB0" w:rsidRDefault="00C4259E" w:rsidP="00484282">
      <w:pPr>
        <w:numPr>
          <w:ilvl w:val="0"/>
          <w:numId w:val="5"/>
        </w:numPr>
        <w:shd w:val="clear" w:color="auto" w:fill="F3F3F3"/>
        <w:spacing w:before="100" w:beforeAutospacing="1" w:after="100" w:afterAutospacing="1"/>
        <w:jc w:val="both"/>
        <w:rPr>
          <w:sz w:val="28"/>
          <w:szCs w:val="28"/>
        </w:rPr>
      </w:pPr>
      <w:r w:rsidRPr="00137FB0">
        <w:rPr>
          <w:sz w:val="28"/>
          <w:szCs w:val="28"/>
        </w:rPr>
        <w:t xml:space="preserve">составляют по результатам проведенных проверок акты. Акт  является  основанием для выдачи заказчику, застройщику или подрядчику (в зависимости от того, кто в соответствии с законодательством Российской Федерации несет ответственность за допущенные нарушения) предписания об устранении таких выявленных нарушений. В предписании указываются вид нарушения, ссылка на технический регламент </w:t>
      </w:r>
      <w:r w:rsidR="00484282" w:rsidRPr="00137FB0">
        <w:rPr>
          <w:sz w:val="28"/>
          <w:szCs w:val="28"/>
        </w:rPr>
        <w:t xml:space="preserve">и </w:t>
      </w:r>
      <w:r w:rsidRPr="00137FB0">
        <w:rPr>
          <w:sz w:val="28"/>
          <w:szCs w:val="28"/>
        </w:rPr>
        <w:t xml:space="preserve">проектную документацию, </w:t>
      </w:r>
      <w:proofErr w:type="gramStart"/>
      <w:r w:rsidRPr="00137FB0">
        <w:rPr>
          <w:sz w:val="28"/>
          <w:szCs w:val="28"/>
        </w:rPr>
        <w:t>требования</w:t>
      </w:r>
      <w:proofErr w:type="gramEnd"/>
      <w:r w:rsidRPr="00137FB0">
        <w:rPr>
          <w:sz w:val="28"/>
          <w:szCs w:val="28"/>
        </w:rPr>
        <w:t xml:space="preserve"> которых нарушены, а также устанавливается срок устранения нарушений с учетом конструктивных и других особенностей объекта капитального строительства;</w:t>
      </w:r>
    </w:p>
    <w:p w:rsidR="00C4259E" w:rsidRPr="00137FB0" w:rsidRDefault="00C4259E" w:rsidP="00484282">
      <w:pPr>
        <w:numPr>
          <w:ilvl w:val="0"/>
          <w:numId w:val="5"/>
        </w:numPr>
        <w:shd w:val="clear" w:color="auto" w:fill="F3F3F3"/>
        <w:spacing w:before="100" w:beforeAutospacing="1" w:after="100" w:afterAutospacing="1"/>
        <w:jc w:val="both"/>
        <w:rPr>
          <w:sz w:val="28"/>
          <w:szCs w:val="28"/>
        </w:rPr>
      </w:pPr>
      <w:r w:rsidRPr="00137FB0">
        <w:rPr>
          <w:sz w:val="28"/>
          <w:szCs w:val="28"/>
        </w:rPr>
        <w:t>вносят записи о результатах проведенных проверок в общий и (или) специальный журналы;</w:t>
      </w:r>
    </w:p>
    <w:p w:rsidR="00C4259E" w:rsidRPr="00137FB0" w:rsidRDefault="00C4259E" w:rsidP="00484282">
      <w:pPr>
        <w:numPr>
          <w:ilvl w:val="0"/>
          <w:numId w:val="5"/>
        </w:numPr>
        <w:shd w:val="clear" w:color="auto" w:fill="F3F3F3"/>
        <w:spacing w:before="100" w:beforeAutospacing="1" w:after="100" w:afterAutospacing="1"/>
        <w:jc w:val="both"/>
        <w:rPr>
          <w:sz w:val="28"/>
          <w:szCs w:val="28"/>
        </w:rPr>
      </w:pPr>
      <w:r w:rsidRPr="00137FB0">
        <w:rPr>
          <w:sz w:val="28"/>
          <w:szCs w:val="28"/>
        </w:rPr>
        <w:t>в случае обнаружения нарушений, попадающих под статьи об административной ответственности, составляют протоколы об административных правонарушениях и (или) рассматривают дела об административных правонарушениях, применяют меры обеспечения производства по делам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правонарушениях. Кодексом об административных правонарушениях (</w:t>
      </w:r>
      <w:proofErr w:type="spellStart"/>
      <w:r w:rsidRPr="00137FB0">
        <w:rPr>
          <w:sz w:val="28"/>
          <w:szCs w:val="28"/>
        </w:rPr>
        <w:t>КоАП</w:t>
      </w:r>
      <w:proofErr w:type="spellEnd"/>
      <w:r w:rsidRPr="00137FB0">
        <w:rPr>
          <w:sz w:val="28"/>
          <w:szCs w:val="28"/>
        </w:rPr>
        <w:t xml:space="preserve">) предусматриваются различные виды административных наказаний. За совершение  </w:t>
      </w:r>
      <w:r w:rsidRPr="00137FB0">
        <w:rPr>
          <w:sz w:val="28"/>
          <w:szCs w:val="28"/>
        </w:rPr>
        <w:lastRenderedPageBreak/>
        <w:t xml:space="preserve">административных правонарушений </w:t>
      </w:r>
      <w:r w:rsidR="006168EE" w:rsidRPr="00137FB0">
        <w:rPr>
          <w:sz w:val="28"/>
          <w:szCs w:val="28"/>
        </w:rPr>
        <w:t xml:space="preserve">отделом </w:t>
      </w:r>
      <w:r w:rsidRPr="00137FB0">
        <w:rPr>
          <w:sz w:val="28"/>
          <w:szCs w:val="28"/>
        </w:rPr>
        <w:t>могут применяться следующие административные наказания: предупреждение, административный штраф, административное приостановление деятельности;</w:t>
      </w:r>
    </w:p>
    <w:p w:rsidR="00C4259E" w:rsidRPr="00137FB0" w:rsidRDefault="00C4259E" w:rsidP="00484282">
      <w:pPr>
        <w:numPr>
          <w:ilvl w:val="0"/>
          <w:numId w:val="5"/>
        </w:numPr>
        <w:shd w:val="clear" w:color="auto" w:fill="F3F3F3"/>
        <w:spacing w:before="100" w:beforeAutospacing="1" w:after="100" w:afterAutospacing="1"/>
        <w:jc w:val="both"/>
        <w:rPr>
          <w:sz w:val="28"/>
          <w:szCs w:val="28"/>
        </w:rPr>
      </w:pPr>
      <w:r w:rsidRPr="00137FB0">
        <w:rPr>
          <w:sz w:val="28"/>
          <w:szCs w:val="28"/>
        </w:rPr>
        <w:t>осуществляют иные полномочия, предусмотренные законодательством Российской Федерации.</w:t>
      </w:r>
    </w:p>
    <w:p w:rsidR="006168EE" w:rsidRPr="00137FB0" w:rsidRDefault="00484282" w:rsidP="00714575">
      <w:pPr>
        <w:ind w:firstLine="708"/>
        <w:jc w:val="both"/>
        <w:rPr>
          <w:sz w:val="28"/>
          <w:szCs w:val="28"/>
        </w:rPr>
      </w:pPr>
      <w:r w:rsidRPr="00137FB0">
        <w:rPr>
          <w:sz w:val="28"/>
          <w:szCs w:val="28"/>
        </w:rPr>
        <w:t>3</w:t>
      </w:r>
      <w:r w:rsidR="00C4259E" w:rsidRPr="00137FB0">
        <w:rPr>
          <w:sz w:val="28"/>
          <w:szCs w:val="28"/>
        </w:rPr>
        <w:t xml:space="preserve">. </w:t>
      </w:r>
      <w:proofErr w:type="gramStart"/>
      <w:r w:rsidR="006168EE" w:rsidRPr="00137FB0">
        <w:rPr>
          <w:sz w:val="28"/>
          <w:szCs w:val="28"/>
        </w:rPr>
        <w:t xml:space="preserve">Отдел </w:t>
      </w:r>
      <w:r w:rsidR="00C4259E" w:rsidRPr="00137FB0">
        <w:rPr>
          <w:sz w:val="28"/>
          <w:szCs w:val="28"/>
        </w:rPr>
        <w:t>выдает заключение о соответствии, если при строительстве, реконструкции объекта капитального строительства не были допущены нарушения соответствия выполняемых работ требованиям технических регламентов</w:t>
      </w:r>
      <w:r w:rsidR="00714575" w:rsidRPr="00137FB0">
        <w:rPr>
          <w:sz w:val="28"/>
          <w:szCs w:val="28"/>
        </w:rPr>
        <w:t xml:space="preserve">, </w:t>
      </w:r>
      <w:r w:rsidR="00C4259E" w:rsidRPr="00137FB0">
        <w:rPr>
          <w:sz w:val="28"/>
          <w:szCs w:val="28"/>
        </w:rPr>
        <w:t>проектной документации</w:t>
      </w:r>
      <w:r w:rsidR="00714575" w:rsidRPr="00137FB0">
        <w:rPr>
          <w:sz w:val="28"/>
          <w:szCs w:val="28"/>
        </w:rPr>
        <w:t xml:space="preserve"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C4259E" w:rsidRPr="00137FB0">
        <w:rPr>
          <w:sz w:val="28"/>
          <w:szCs w:val="28"/>
        </w:rPr>
        <w:t>либо такие нарушения были устранены до даты выдачи заключения о соответствии.</w:t>
      </w:r>
      <w:proofErr w:type="gramEnd"/>
      <w:r w:rsidR="00C4259E" w:rsidRPr="00137FB0">
        <w:rPr>
          <w:sz w:val="28"/>
          <w:szCs w:val="28"/>
        </w:rPr>
        <w:t xml:space="preserve"> Заключение выд</w:t>
      </w:r>
      <w:r w:rsidR="006168EE" w:rsidRPr="00137FB0">
        <w:rPr>
          <w:sz w:val="28"/>
          <w:szCs w:val="28"/>
        </w:rPr>
        <w:t xml:space="preserve">ается по заявлению застройщика </w:t>
      </w:r>
      <w:r w:rsidR="00C4259E" w:rsidRPr="00137FB0">
        <w:rPr>
          <w:sz w:val="28"/>
          <w:szCs w:val="28"/>
        </w:rPr>
        <w:t xml:space="preserve">в течение 10 рабочих дней </w:t>
      </w:r>
      <w:proofErr w:type="gramStart"/>
      <w:r w:rsidR="00C4259E" w:rsidRPr="00137FB0">
        <w:rPr>
          <w:sz w:val="28"/>
          <w:szCs w:val="28"/>
        </w:rPr>
        <w:t>с даты обращения</w:t>
      </w:r>
      <w:proofErr w:type="gramEnd"/>
      <w:r w:rsidR="006168EE" w:rsidRPr="00137FB0">
        <w:rPr>
          <w:sz w:val="28"/>
          <w:szCs w:val="28"/>
        </w:rPr>
        <w:t>.</w:t>
      </w:r>
      <w:r w:rsidR="00C4259E" w:rsidRPr="00137FB0">
        <w:rPr>
          <w:sz w:val="28"/>
          <w:szCs w:val="28"/>
        </w:rPr>
        <w:t xml:space="preserve"> </w:t>
      </w:r>
    </w:p>
    <w:p w:rsidR="00C4259E" w:rsidRPr="00137FB0" w:rsidRDefault="00484282" w:rsidP="00484282">
      <w:pPr>
        <w:pStyle w:val="consplusnormal0"/>
        <w:shd w:val="clear" w:color="auto" w:fill="F3F3F3"/>
        <w:jc w:val="both"/>
        <w:rPr>
          <w:sz w:val="28"/>
          <w:szCs w:val="28"/>
        </w:rPr>
      </w:pPr>
      <w:r w:rsidRPr="00137FB0">
        <w:rPr>
          <w:sz w:val="28"/>
          <w:szCs w:val="28"/>
        </w:rPr>
        <w:t xml:space="preserve">        </w:t>
      </w:r>
      <w:r w:rsidR="00C4259E" w:rsidRPr="00137FB0">
        <w:rPr>
          <w:sz w:val="28"/>
          <w:szCs w:val="28"/>
        </w:rPr>
        <w:t xml:space="preserve">Решение об отказе в выдаче заключения о соответствии должно содержать обоснование причин такого отказа со ссылками на технический регламент </w:t>
      </w:r>
      <w:r w:rsidR="006168EE" w:rsidRPr="00137FB0">
        <w:rPr>
          <w:sz w:val="28"/>
          <w:szCs w:val="28"/>
        </w:rPr>
        <w:t xml:space="preserve">и </w:t>
      </w:r>
      <w:r w:rsidR="00C4259E" w:rsidRPr="00137FB0">
        <w:rPr>
          <w:sz w:val="28"/>
          <w:szCs w:val="28"/>
        </w:rPr>
        <w:t>проектную документацию.</w:t>
      </w:r>
    </w:p>
    <w:p w:rsidR="006168EE" w:rsidRPr="00137FB0" w:rsidRDefault="00484282" w:rsidP="00484282">
      <w:pPr>
        <w:pStyle w:val="consplusnormal0"/>
        <w:shd w:val="clear" w:color="auto" w:fill="F3F3F3"/>
        <w:jc w:val="both"/>
        <w:rPr>
          <w:sz w:val="28"/>
          <w:szCs w:val="28"/>
        </w:rPr>
      </w:pPr>
      <w:r w:rsidRPr="00137FB0">
        <w:rPr>
          <w:sz w:val="28"/>
          <w:szCs w:val="28"/>
        </w:rPr>
        <w:t xml:space="preserve">        </w:t>
      </w:r>
      <w:r w:rsidR="00C4259E" w:rsidRPr="00137FB0">
        <w:rPr>
          <w:sz w:val="28"/>
          <w:szCs w:val="28"/>
        </w:rPr>
        <w:t xml:space="preserve">Заключение о соответствии или </w:t>
      </w:r>
      <w:proofErr w:type="gramStart"/>
      <w:r w:rsidR="00C4259E" w:rsidRPr="00137FB0">
        <w:rPr>
          <w:sz w:val="28"/>
          <w:szCs w:val="28"/>
        </w:rPr>
        <w:t>решение</w:t>
      </w:r>
      <w:proofErr w:type="gramEnd"/>
      <w:r w:rsidR="00C4259E" w:rsidRPr="00137FB0">
        <w:rPr>
          <w:sz w:val="28"/>
          <w:szCs w:val="28"/>
        </w:rPr>
        <w:t xml:space="preserve"> об отказе в выдаче такого заключения составляется в 2 экземплярах, каждый из которых подписывается должностным лицом </w:t>
      </w:r>
      <w:r w:rsidR="006168EE" w:rsidRPr="00137FB0">
        <w:rPr>
          <w:sz w:val="28"/>
          <w:szCs w:val="28"/>
        </w:rPr>
        <w:t xml:space="preserve">отдела </w:t>
      </w:r>
      <w:r w:rsidR="00714575" w:rsidRPr="00137FB0">
        <w:rPr>
          <w:sz w:val="28"/>
          <w:szCs w:val="28"/>
        </w:rPr>
        <w:t xml:space="preserve">регионального </w:t>
      </w:r>
      <w:r w:rsidR="00C4259E" w:rsidRPr="00137FB0">
        <w:rPr>
          <w:sz w:val="28"/>
          <w:szCs w:val="28"/>
        </w:rPr>
        <w:t xml:space="preserve">государственного строительного надзора, осуществлявшим проверку (итоговую), и утверждается распоряжением (приказом) </w:t>
      </w:r>
      <w:r w:rsidR="006168EE" w:rsidRPr="00137FB0">
        <w:rPr>
          <w:sz w:val="28"/>
          <w:szCs w:val="28"/>
        </w:rPr>
        <w:t>Госкомитета.</w:t>
      </w:r>
    </w:p>
    <w:p w:rsidR="00C4259E" w:rsidRPr="00137FB0" w:rsidRDefault="00484282" w:rsidP="00484282">
      <w:pPr>
        <w:pStyle w:val="consplusnormal0"/>
        <w:shd w:val="clear" w:color="auto" w:fill="F3F3F3"/>
        <w:jc w:val="both"/>
        <w:rPr>
          <w:sz w:val="28"/>
          <w:szCs w:val="28"/>
        </w:rPr>
      </w:pPr>
      <w:r w:rsidRPr="00137FB0">
        <w:rPr>
          <w:sz w:val="28"/>
          <w:szCs w:val="28"/>
        </w:rPr>
        <w:t xml:space="preserve">        </w:t>
      </w:r>
      <w:r w:rsidR="00C4259E" w:rsidRPr="00137FB0">
        <w:rPr>
          <w:sz w:val="28"/>
          <w:szCs w:val="28"/>
        </w:rPr>
        <w:t xml:space="preserve">Первый экземпляр заключения о соответствии или решения об отказе в выдаче такого заключения передается застройщику или заказчику, второй экземпляр заключения о соответствии или решения об отказе в выдаче такого заключения остается в деле </w:t>
      </w:r>
      <w:r w:rsidR="007519F6" w:rsidRPr="00137FB0">
        <w:rPr>
          <w:sz w:val="28"/>
          <w:szCs w:val="28"/>
        </w:rPr>
        <w:t xml:space="preserve">отдела </w:t>
      </w:r>
      <w:r w:rsidR="00137FB0">
        <w:rPr>
          <w:sz w:val="28"/>
          <w:szCs w:val="28"/>
        </w:rPr>
        <w:t xml:space="preserve">регионального </w:t>
      </w:r>
      <w:r w:rsidR="00C4259E" w:rsidRPr="00137FB0">
        <w:rPr>
          <w:sz w:val="28"/>
          <w:szCs w:val="28"/>
        </w:rPr>
        <w:t>государственного строительного надзора.</w:t>
      </w:r>
    </w:p>
    <w:p w:rsidR="00C4259E" w:rsidRPr="00137FB0" w:rsidRDefault="00484282" w:rsidP="00484282">
      <w:pPr>
        <w:pStyle w:val="consplusnormal0"/>
        <w:shd w:val="clear" w:color="auto" w:fill="F3F3F3"/>
        <w:jc w:val="both"/>
        <w:rPr>
          <w:sz w:val="28"/>
          <w:szCs w:val="28"/>
        </w:rPr>
      </w:pPr>
      <w:r w:rsidRPr="00137FB0">
        <w:rPr>
          <w:sz w:val="28"/>
          <w:szCs w:val="28"/>
        </w:rPr>
        <w:t xml:space="preserve">       </w:t>
      </w:r>
      <w:r w:rsidR="00C4259E" w:rsidRPr="00137FB0">
        <w:rPr>
          <w:sz w:val="28"/>
          <w:szCs w:val="28"/>
        </w:rPr>
        <w:t>Решение об отказе в выдаче заключения о соответствии может быть оспорено застройщиком в судебном порядке.</w:t>
      </w:r>
    </w:p>
    <w:p w:rsidR="00F3780C" w:rsidRPr="00137FB0" w:rsidRDefault="00F3780C" w:rsidP="00484282">
      <w:pPr>
        <w:jc w:val="both"/>
        <w:rPr>
          <w:sz w:val="28"/>
          <w:szCs w:val="28"/>
        </w:rPr>
      </w:pPr>
    </w:p>
    <w:sectPr w:rsidR="00F3780C" w:rsidRPr="00137FB0" w:rsidSect="00F3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CD8"/>
    <w:multiLevelType w:val="multilevel"/>
    <w:tmpl w:val="C9DE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516D0"/>
    <w:multiLevelType w:val="hybridMultilevel"/>
    <w:tmpl w:val="AAD6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826BB"/>
    <w:multiLevelType w:val="hybridMultilevel"/>
    <w:tmpl w:val="0960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67A38"/>
    <w:multiLevelType w:val="multilevel"/>
    <w:tmpl w:val="2A4E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13120"/>
    <w:multiLevelType w:val="multilevel"/>
    <w:tmpl w:val="9C98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41451"/>
    <w:multiLevelType w:val="multilevel"/>
    <w:tmpl w:val="4928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703A0"/>
    <w:multiLevelType w:val="multilevel"/>
    <w:tmpl w:val="8FA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F55"/>
    <w:rsid w:val="00137FB0"/>
    <w:rsid w:val="00182F55"/>
    <w:rsid w:val="00270FD8"/>
    <w:rsid w:val="00272937"/>
    <w:rsid w:val="002944CB"/>
    <w:rsid w:val="003112F0"/>
    <w:rsid w:val="00345BEF"/>
    <w:rsid w:val="00484282"/>
    <w:rsid w:val="00533C67"/>
    <w:rsid w:val="005722FF"/>
    <w:rsid w:val="006168EE"/>
    <w:rsid w:val="006B16FA"/>
    <w:rsid w:val="006F754C"/>
    <w:rsid w:val="00714575"/>
    <w:rsid w:val="007519F6"/>
    <w:rsid w:val="007D3CAB"/>
    <w:rsid w:val="008068D4"/>
    <w:rsid w:val="00811253"/>
    <w:rsid w:val="0088176E"/>
    <w:rsid w:val="008A4475"/>
    <w:rsid w:val="00990DA6"/>
    <w:rsid w:val="00C4259E"/>
    <w:rsid w:val="00E26E9B"/>
    <w:rsid w:val="00E94E56"/>
    <w:rsid w:val="00F3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F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rsid w:val="00C4259E"/>
    <w:rPr>
      <w:color w:val="0000FF"/>
      <w:u w:val="single"/>
    </w:rPr>
  </w:style>
  <w:style w:type="paragraph" w:styleId="a4">
    <w:name w:val="Normal (Web)"/>
    <w:basedOn w:val="a"/>
    <w:rsid w:val="00C4259E"/>
    <w:pPr>
      <w:spacing w:before="100" w:beforeAutospacing="1" w:after="100" w:afterAutospacing="1"/>
    </w:pPr>
    <w:rPr>
      <w:lang w:bidi="he-IL"/>
    </w:rPr>
  </w:style>
  <w:style w:type="paragraph" w:customStyle="1" w:styleId="consplusnormal0">
    <w:name w:val="consplusnormal"/>
    <w:basedOn w:val="a"/>
    <w:rsid w:val="00C4259E"/>
    <w:pPr>
      <w:spacing w:before="100" w:beforeAutospacing="1" w:after="100" w:afterAutospacing="1"/>
    </w:pPr>
    <w:rPr>
      <w:lang w:bidi="he-IL"/>
    </w:rPr>
  </w:style>
  <w:style w:type="paragraph" w:styleId="a5">
    <w:name w:val="No Spacing"/>
    <w:uiPriority w:val="1"/>
    <w:qFormat/>
    <w:rsid w:val="00533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168EE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37FB0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2944C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dnadz.donland.ru/Data/Sites/42/media/userfiles/261&#1092;&#1079;.doc" TargetMode="External"/><Relationship Id="rId13" Type="http://schemas.openxmlformats.org/officeDocument/2006/relationships/hyperlink" Target="garantF1://120382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4807.0" TargetMode="External"/><Relationship Id="rId12" Type="http://schemas.openxmlformats.org/officeDocument/2006/relationships/hyperlink" Target="garantF1://5325755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4807.1000" TargetMode="External"/><Relationship Id="rId11" Type="http://schemas.openxmlformats.org/officeDocument/2006/relationships/hyperlink" Target="garantF1://12038258.5205" TargetMode="External"/><Relationship Id="rId5" Type="http://schemas.openxmlformats.org/officeDocument/2006/relationships/hyperlink" Target="http://bldnadz.donland.ru/Default.aspx?pageid=159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ldnadz.donland.ru/Data/Sites/42/media/userfiles/&#1087;&#1086;&#1089;&#1090;_&#1088;&#1092;_01012006_5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dnadz.donland.ru/Data/Sites/42/media/userfiles/148&#1092;&#1079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розет</cp:lastModifiedBy>
  <cp:revision>17</cp:revision>
  <dcterms:created xsi:type="dcterms:W3CDTF">2012-02-01T13:03:00Z</dcterms:created>
  <dcterms:modified xsi:type="dcterms:W3CDTF">2016-02-10T09:33:00Z</dcterms:modified>
</cp:coreProperties>
</file>