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29"/>
      </w:tblGrid>
      <w:tr w:rsidR="0008177D" w:rsidRPr="0008177D" w:rsidTr="0008177D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8177D" w:rsidRPr="0008177D" w:rsidRDefault="0008177D" w:rsidP="0008177D">
            <w:pPr>
              <w:spacing w:after="0" w:line="216" w:lineRule="atLeast"/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</w:pPr>
            <w:r w:rsidRPr="0008177D"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  <w:fldChar w:fldCharType="begin"/>
            </w:r>
            <w:r w:rsidRPr="0008177D"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  <w:instrText xml:space="preserve"> HYPERLINK "http://www.chechengrad.ru/index.php?option=com_content&amp;view=article&amp;id=118:2011-03-03-07-45-40&amp;catid=83:2011-03-01-20-46-56&amp;Itemid=133" </w:instrText>
            </w:r>
            <w:r w:rsidRPr="0008177D"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  <w:fldChar w:fldCharType="separate"/>
            </w:r>
            <w:r w:rsidRPr="0008177D">
              <w:rPr>
                <w:rFonts w:ascii="Arial" w:eastAsia="Times New Roman" w:hAnsi="Arial" w:cs="Arial"/>
                <w:b/>
                <w:bCs/>
                <w:color w:val="011044"/>
                <w:sz w:val="19"/>
              </w:rPr>
              <w:t>Паспорт Государственного строительного надзора</w:t>
            </w:r>
            <w:r w:rsidRPr="0008177D"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  <w:fldChar w:fldCharType="end"/>
            </w:r>
          </w:p>
        </w:tc>
      </w:tr>
      <w:tr w:rsidR="0008177D" w:rsidRPr="0008177D" w:rsidTr="0008177D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8177D" w:rsidRPr="0008177D" w:rsidRDefault="0008177D" w:rsidP="0008177D">
            <w:pPr>
              <w:spacing w:after="0" w:line="216" w:lineRule="atLeast"/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</w:pPr>
          </w:p>
        </w:tc>
      </w:tr>
    </w:tbl>
    <w:p w:rsidR="0008177D" w:rsidRPr="0008177D" w:rsidRDefault="0008177D" w:rsidP="000817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08177D" w:rsidRPr="0008177D" w:rsidTr="0008177D">
        <w:trPr>
          <w:tblCellSpacing w:w="15" w:type="dxa"/>
        </w:trPr>
        <w:tc>
          <w:tcPr>
            <w:tcW w:w="0" w:type="auto"/>
            <w:hideMark/>
          </w:tcPr>
          <w:p w:rsidR="0008177D" w:rsidRPr="0008177D" w:rsidRDefault="0008177D" w:rsidP="0008177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ПАСПОРТ</w:t>
            </w:r>
          </w:p>
          <w:p w:rsidR="0008177D" w:rsidRPr="0008177D" w:rsidRDefault="0008177D" w:rsidP="0008177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Государственной услуги по осуществлению государственного строительного надзора при строительстве, реконструкции и капитальном ремонте объектов капитального строительства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4120"/>
              <w:gridCol w:w="4630"/>
            </w:tblGrid>
            <w:tr w:rsidR="0008177D" w:rsidRPr="0008177D"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услуги (функции)</w:t>
                  </w:r>
                </w:p>
              </w:tc>
              <w:tc>
                <w:tcPr>
                  <w:tcW w:w="6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Административный регламент Государственного комитета по архитектуре и градостроительству Чеченской Республики по предоставлению государственной услуги «Государственный строительный надзор при строительстве, реконструкции и капитальном ремонте объектов капитального строительства».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Государственный комитет по архитектуре и градостроительству Чеченской Республики (отдел Государственного строительного надзора).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услуга «Государственный строительный надзор при строительстве, реконструкции и капитальном ремонте объектов капитального строительства» оказывается в соответствии со следующими нормативными правовыми актами: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Градостроительным кодексом Российской Федерации;</w:t>
                  </w:r>
                </w:p>
                <w:p w:rsidR="0008177D" w:rsidRPr="0008177D" w:rsidRDefault="0008177D" w:rsidP="0008177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Постановлением Правительства Российской Федерации от 01.02.2006 № 54 "О государственном строительном надзоре в Российской Федерации";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Законом Чеченской Республики от 14 июня 2007 года № 31-рз «О градостроительной деятельности в Чеченской Республике»</w:t>
                  </w:r>
                  <w:r w:rsidRPr="00081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4.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Постановлением Правительства Российской Федерации от 11 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ноября 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      </w:r>
                </w:p>
                <w:p w:rsidR="0008177D" w:rsidRPr="0008177D" w:rsidRDefault="0008177D" w:rsidP="0008177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Приказом Федеральной службы по экологическому, технологическому и атомному надзору от 26.12.2006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(далее - приказ </w:t>
                  </w:r>
                  <w:proofErr w:type="spellStart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Ростехнадзора</w:t>
                  </w:r>
                  <w:proofErr w:type="spellEnd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24.12.2006 № 1129);</w:t>
                  </w:r>
                  <w:proofErr w:type="gramEnd"/>
                </w:p>
                <w:p w:rsidR="0008177D" w:rsidRPr="0008177D" w:rsidRDefault="0008177D" w:rsidP="0008177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Положением о Государственном комитете по архитектуре и градостроительству Чеченской Республики, утвержденным постановлением Правительства Чеченской Республики № 184 от 9 октября 2008 года;</w:t>
                  </w:r>
                </w:p>
                <w:p w:rsidR="0008177D" w:rsidRPr="0008177D" w:rsidRDefault="0008177D" w:rsidP="0008177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Техническими регламентами, государственными стандартами, другими нормативными правовыми актами Российской Федерации и нормативными правовыми актами федеральных органов исполнительной власти, подлежащими обязательному исполнению при строительстве объектов.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 результатов предоставления услуги (исполнения функции)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Конечным результатом предоставления государственной услуги является выдача заключения о соответствии требованиям технических регламентов (норм и правил), иных нормативных правовых актов и проектной документации законченного строительством, реконструкцией, капитальным ремонтом объекта капитального строительства на территории Чеченской Республики (далее - заключение о соответствии) или решения об отказе в выдаче такого заключения.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 заявителей, которым предоставляется услуга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Государственная услуга «Государственный строительный надзор при строительстве, реконструкции и 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капитальном ремонте объектов капитального строительства» предоставляется физическим и юридическим лицам.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Места информирования о правилах предоставления услуги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Официальный сайт Государственного комитета по архитектуре и градостроительству Чеченской Республики;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государственного строительного надзора.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допустимые сроки предоставления услуги (исполнения функции)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срок предоставления государственной услуги по первому (не отклонённому) предъявлению соответствующего обращения и комплекта документов – 10 дней.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Основания для приостановления предоставления услуги (исполнения функции) либо отказа в предоставлении услуги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документацию.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 разрешения на строительство;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проектная документация в полном объеме, а в случаях выдачи разрешения на отдельный этап строительства, реконструкции в полном объеме, необходимом для осуществления соответствующего этапа строительства;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 документа о вынесении на местность линий отступа от красных линий;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и специальные журналы, в которых ведется учет выполнения работ;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положительное заключение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Сведения о </w:t>
                  </w:r>
                  <w:proofErr w:type="spellStart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возмездности</w:t>
                  </w:r>
                  <w:proofErr w:type="spellEnd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Исполнение государственной услуги и предоставление информации о ней осуществляются бесплатно.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внутриведомственных и межведомственных 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Время прохождения отдельных административных процедур составляет: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регистрация заявления и передача их на исполнение – 4дня;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 на заявление в течени</w:t>
                  </w:r>
                  <w:proofErr w:type="gramStart"/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- 10 дней.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Адреса официальных 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Государственного комитета по архитектуре и градостроительству Чеченской Республики –</w:t>
                  </w:r>
                  <w:proofErr w:type="spellStart"/>
                  <w:r w:rsidRPr="00081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www.</w:t>
                  </w:r>
                  <w:hyperlink r:id="rId5" w:history="1">
                    <w:r w:rsidRPr="0008177D">
                      <w:rPr>
                        <w:rFonts w:ascii="Times New Roman" w:eastAsia="Times New Roman" w:hAnsi="Times New Roman" w:cs="Times New Roman"/>
                        <w:color w:val="691F24"/>
                        <w:sz w:val="24"/>
                        <w:szCs w:val="24"/>
                        <w:u w:val="single"/>
                      </w:rPr>
                      <w:t>chechengrad.mail.ru</w:t>
                    </w:r>
                    <w:proofErr w:type="spellEnd"/>
                  </w:hyperlink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Адрес электронной </w:t>
                  </w:r>
                  <w:proofErr w:type="spellStart"/>
                  <w:r w:rsidRPr="00081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почты:E-mail</w:t>
                  </w:r>
                  <w:proofErr w:type="spellEnd"/>
                  <w:r w:rsidRPr="00081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hyperlink r:id="rId6" w:history="1">
                    <w:r w:rsidRPr="00081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goskomitet@mail.ru</w:t>
                    </w:r>
                  </w:hyperlink>
                  <w:r w:rsidRPr="00081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;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08177D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081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Тел/ факс (8712) 22-34-67. 22-34-68. 22-32-41.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Получатель государственной услуги имеет право обратится с жалобой лично или направить письменное обращение, жалобу (претензию) к</w:t>
                  </w:r>
                  <w:proofErr w:type="gramStart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ервому заместителю Председателя Государственного комитет по архитектуре и градостроительству Чеченской Республики.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Получатель государственной услуги имеет право на обжалование действий или бездействий должностных лиц Госкомитета, предоставляющего государственную услугу, в судебном порядке.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Текст административного регламента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Текст административного регламента Государственного комитета по архитектуре и градостроительству Чеченской Республики по предоставлению государственной услуги «Государственный строительный надзор при строительстве, реконструкции и капитальном ремонте объектов капитального строительства» прилагается.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дате вступления в силу административного регламента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Административный регламент Государственного комитета по архитектуре и градостроительству Чеченской Республики по предоставлению государственной услуги «Государственный строительный надзор при строительстве, реконструкции и капитальном ремонте объектов капитального строительства» утвержден </w:t>
                  </w: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приказом Государственного комитета по архитектуре и градостроительству Чеченской Республики </w:t>
                  </w:r>
                  <w:r w:rsidRPr="00081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№48-п от 27 мая 2010 года.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Сведения о периоде действия административного регламента (если срок действия административного регламента </w:t>
                  </w:r>
                  <w:proofErr w:type="gramStart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ограничен</w:t>
                  </w:r>
                  <w:proofErr w:type="gramEnd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либо административный регламент прекратил действие)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внесении изменений в административный регламент с указанием реквизитов актов, которыми такие изменения внесены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Дата, с которой действие административного регламента временно приостановлено и продолжительность такого приостановления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 прекращения действия административного регламента (признания его </w:t>
                  </w:r>
                  <w:proofErr w:type="gramStart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утратившим</w:t>
                  </w:r>
                  <w:proofErr w:type="gramEnd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силу)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8177D" w:rsidRPr="0008177D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Главный специалист – эксперт отдела сопровождения и мониторинга документов территориального планирования Государственного комитета по архитектуре и градостроительству Чеченской Республики – </w:t>
                  </w:r>
                  <w:proofErr w:type="spellStart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Мударов</w:t>
                  </w:r>
                  <w:proofErr w:type="spellEnd"/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  <w:p w:rsidR="0008177D" w:rsidRPr="0008177D" w:rsidRDefault="0008177D" w:rsidP="00081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7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177D" w:rsidRPr="0008177D" w:rsidRDefault="0008177D" w:rsidP="0008177D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AF4C3F" w:rsidRDefault="00AF4C3F"/>
    <w:sectPr w:rsidR="00AF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66D"/>
    <w:multiLevelType w:val="multilevel"/>
    <w:tmpl w:val="2EB8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F7BE3"/>
    <w:multiLevelType w:val="multilevel"/>
    <w:tmpl w:val="ECF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77D"/>
    <w:rsid w:val="0008177D"/>
    <w:rsid w:val="00A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77D"/>
    <w:rPr>
      <w:color w:val="0000FF"/>
      <w:u w:val="single"/>
    </w:rPr>
  </w:style>
  <w:style w:type="character" w:styleId="a4">
    <w:name w:val="Strong"/>
    <w:basedOn w:val="a0"/>
    <w:uiPriority w:val="22"/>
    <w:qFormat/>
    <w:rsid w:val="0008177D"/>
    <w:rPr>
      <w:b/>
      <w:bCs/>
    </w:rPr>
  </w:style>
  <w:style w:type="paragraph" w:styleId="a5">
    <w:name w:val="List Paragraph"/>
    <w:basedOn w:val="a"/>
    <w:uiPriority w:val="34"/>
    <w:qFormat/>
    <w:rsid w:val="000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77D"/>
  </w:style>
  <w:style w:type="paragraph" w:customStyle="1" w:styleId="consplusnormal">
    <w:name w:val="consplusnormal"/>
    <w:basedOn w:val="a"/>
    <w:rsid w:val="000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html"/>
    <w:basedOn w:val="a0"/>
    <w:rsid w:val="00081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58469%20=%20'goskomitet'%20+%20'@';%20addy58469%20=%20addy58469%20+%20'mail'%20+%20'.'%20+%20'ru';%20document.write(%20'%3ca%20'%20+%20path%20+%20'\''%20+%20prefix%20+%20':'%20+%20addy58469%20+%20'\'%3e'%20);%20document.write(%20addy58469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2781%20=%20'arhitektyraess'%20+%20'@';%20addy32781%20=%20addy32781%20+%20'yandexl'%20+%20'.'%20+%20'ru';%20document.write(%20'%3ca%20'%20+%20path%20+%20'\''%20+%20prefix%20+%20':'%20+%20addy32781%20+%20'\'%3e'%20);%20document.write(%20addy32781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2012-08-09T08:30:00Z</dcterms:created>
  <dcterms:modified xsi:type="dcterms:W3CDTF">2012-08-09T08:30:00Z</dcterms:modified>
</cp:coreProperties>
</file>