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665B">
      <w:pPr>
        <w:pStyle w:val="Style3"/>
        <w:widowControl/>
        <w:spacing w:before="77" w:line="240" w:lineRule="auto"/>
        <w:ind w:left="3053"/>
        <w:jc w:val="both"/>
        <w:rPr>
          <w:rStyle w:val="FontStyle11"/>
        </w:rPr>
      </w:pPr>
      <w:r>
        <w:rPr>
          <w:rStyle w:val="FontStyle11"/>
        </w:rPr>
        <w:t>Протокол № 3</w:t>
      </w:r>
    </w:p>
    <w:p w:rsidR="00000000" w:rsidRDefault="0017665B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17665B">
      <w:pPr>
        <w:pStyle w:val="Style2"/>
        <w:widowControl/>
        <w:spacing w:before="125"/>
        <w:rPr>
          <w:rStyle w:val="FontStyle11"/>
        </w:rPr>
      </w:pPr>
      <w:r>
        <w:rPr>
          <w:rStyle w:val="FontStyle11"/>
        </w:rPr>
        <w:t>заседания группы по противодействию коррупции в Госкомитете по архитектуре и градостроительству Чеченской Республики</w:t>
      </w:r>
    </w:p>
    <w:p w:rsidR="00000000" w:rsidRDefault="0017665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17665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17665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17665B">
      <w:pPr>
        <w:pStyle w:val="Style2"/>
        <w:widowControl/>
        <w:tabs>
          <w:tab w:val="left" w:pos="6902"/>
        </w:tabs>
        <w:spacing w:before="38" w:line="240" w:lineRule="auto"/>
        <w:jc w:val="left"/>
        <w:rPr>
          <w:rStyle w:val="FontStyle11"/>
        </w:rPr>
      </w:pPr>
      <w:r>
        <w:rPr>
          <w:rStyle w:val="FontStyle11"/>
        </w:rPr>
        <w:t>09. 11. 2011 года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г. Грозный</w:t>
      </w:r>
    </w:p>
    <w:p w:rsidR="00000000" w:rsidRDefault="0017665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17665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17665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17665B">
      <w:pPr>
        <w:pStyle w:val="Style2"/>
        <w:widowControl/>
        <w:spacing w:before="29" w:line="240" w:lineRule="auto"/>
        <w:jc w:val="left"/>
        <w:rPr>
          <w:rStyle w:val="FontStyle11"/>
        </w:rPr>
      </w:pPr>
      <w:r>
        <w:rPr>
          <w:rStyle w:val="FontStyle11"/>
        </w:rPr>
        <w:t>Председатель:</w:t>
      </w:r>
    </w:p>
    <w:p w:rsidR="00000000" w:rsidRDefault="0017665B">
      <w:pPr>
        <w:pStyle w:val="Style2"/>
        <w:widowControl/>
        <w:spacing w:line="240" w:lineRule="exact"/>
        <w:ind w:firstLine="77"/>
        <w:jc w:val="left"/>
        <w:rPr>
          <w:sz w:val="20"/>
          <w:szCs w:val="20"/>
        </w:rPr>
      </w:pPr>
    </w:p>
    <w:p w:rsidR="00000000" w:rsidRDefault="0017665B">
      <w:pPr>
        <w:pStyle w:val="Style2"/>
        <w:widowControl/>
        <w:spacing w:before="106" w:line="374" w:lineRule="exact"/>
        <w:ind w:firstLine="77"/>
        <w:jc w:val="left"/>
        <w:rPr>
          <w:rStyle w:val="FontStyle11"/>
        </w:rPr>
      </w:pPr>
      <w:r>
        <w:rPr>
          <w:rStyle w:val="FontStyle11"/>
        </w:rPr>
        <w:t>руков</w:t>
      </w:r>
      <w:r>
        <w:rPr>
          <w:rStyle w:val="FontStyle11"/>
        </w:rPr>
        <w:t>одитель группы, 1 - ый Заместитель Председателя Госкомитета Заурбеков Ю.Д.;</w:t>
      </w:r>
    </w:p>
    <w:p w:rsidR="00000000" w:rsidRDefault="0017665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17665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17665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17665B">
      <w:pPr>
        <w:pStyle w:val="Style2"/>
        <w:widowControl/>
        <w:spacing w:before="24" w:line="240" w:lineRule="auto"/>
        <w:jc w:val="left"/>
        <w:rPr>
          <w:rStyle w:val="FontStyle11"/>
        </w:rPr>
      </w:pPr>
      <w:r>
        <w:rPr>
          <w:rStyle w:val="FontStyle11"/>
        </w:rPr>
        <w:t>Присутствовали члены группы:</w:t>
      </w:r>
    </w:p>
    <w:p w:rsidR="00000000" w:rsidRDefault="0017665B" w:rsidP="00F23079">
      <w:pPr>
        <w:pStyle w:val="Style4"/>
        <w:widowControl/>
        <w:numPr>
          <w:ilvl w:val="0"/>
          <w:numId w:val="1"/>
        </w:numPr>
        <w:tabs>
          <w:tab w:val="left" w:pos="2587"/>
        </w:tabs>
        <w:spacing w:before="355" w:line="370" w:lineRule="exact"/>
        <w:ind w:left="2405"/>
        <w:rPr>
          <w:rStyle w:val="FontStyle11"/>
        </w:rPr>
      </w:pPr>
      <w:r>
        <w:rPr>
          <w:rStyle w:val="FontStyle11"/>
        </w:rPr>
        <w:t>Батукаев Н.Э.</w:t>
      </w:r>
    </w:p>
    <w:p w:rsidR="00000000" w:rsidRDefault="0017665B" w:rsidP="00F23079">
      <w:pPr>
        <w:pStyle w:val="Style4"/>
        <w:widowControl/>
        <w:numPr>
          <w:ilvl w:val="0"/>
          <w:numId w:val="1"/>
        </w:numPr>
        <w:tabs>
          <w:tab w:val="left" w:pos="2587"/>
        </w:tabs>
        <w:spacing w:line="370" w:lineRule="exact"/>
        <w:ind w:left="2405"/>
        <w:rPr>
          <w:rStyle w:val="FontStyle11"/>
        </w:rPr>
      </w:pPr>
      <w:r>
        <w:rPr>
          <w:rStyle w:val="FontStyle11"/>
        </w:rPr>
        <w:t>Вахидова Т.А.</w:t>
      </w:r>
    </w:p>
    <w:p w:rsidR="00000000" w:rsidRDefault="0017665B" w:rsidP="00F23079">
      <w:pPr>
        <w:pStyle w:val="Style4"/>
        <w:widowControl/>
        <w:numPr>
          <w:ilvl w:val="0"/>
          <w:numId w:val="1"/>
        </w:numPr>
        <w:tabs>
          <w:tab w:val="left" w:pos="2587"/>
        </w:tabs>
        <w:spacing w:line="370" w:lineRule="exact"/>
        <w:ind w:left="2405"/>
        <w:rPr>
          <w:rStyle w:val="FontStyle11"/>
        </w:rPr>
      </w:pPr>
      <w:r>
        <w:rPr>
          <w:rStyle w:val="FontStyle11"/>
        </w:rPr>
        <w:t>Заурбеков Я. Ю.</w:t>
      </w:r>
    </w:p>
    <w:p w:rsidR="00000000" w:rsidRDefault="0017665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17665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17665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000000" w:rsidRDefault="0017665B">
      <w:pPr>
        <w:pStyle w:val="Style2"/>
        <w:widowControl/>
        <w:spacing w:before="43" w:line="240" w:lineRule="auto"/>
        <w:jc w:val="left"/>
        <w:rPr>
          <w:rStyle w:val="FontStyle11"/>
        </w:rPr>
      </w:pPr>
      <w:r>
        <w:rPr>
          <w:rStyle w:val="FontStyle11"/>
        </w:rPr>
        <w:t>Повестка дня:</w:t>
      </w:r>
    </w:p>
    <w:p w:rsidR="00000000" w:rsidRDefault="0017665B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17665B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17665B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17665B">
      <w:pPr>
        <w:pStyle w:val="Style3"/>
        <w:widowControl/>
        <w:rPr>
          <w:rStyle w:val="FontStyle11"/>
        </w:rPr>
      </w:pPr>
      <w:r>
        <w:rPr>
          <w:rStyle w:val="FontStyle11"/>
        </w:rPr>
        <w:t>1. Организация исполнения мероприятий плана по противодействию коррупции</w:t>
      </w:r>
      <w:r>
        <w:rPr>
          <w:rStyle w:val="FontStyle11"/>
        </w:rPr>
        <w:t xml:space="preserve"> в Государственном комитете по архитектуре и градостроительству Чеченской Республики.</w:t>
      </w:r>
    </w:p>
    <w:p w:rsidR="00000000" w:rsidRDefault="0017665B">
      <w:pPr>
        <w:pStyle w:val="Style3"/>
        <w:widowControl/>
        <w:spacing w:line="240" w:lineRule="exact"/>
        <w:ind w:left="706"/>
        <w:rPr>
          <w:sz w:val="20"/>
          <w:szCs w:val="20"/>
        </w:rPr>
      </w:pPr>
    </w:p>
    <w:p w:rsidR="00000000" w:rsidRDefault="0017665B">
      <w:pPr>
        <w:pStyle w:val="Style3"/>
        <w:widowControl/>
        <w:spacing w:line="240" w:lineRule="exact"/>
        <w:ind w:left="706"/>
        <w:rPr>
          <w:sz w:val="20"/>
          <w:szCs w:val="20"/>
        </w:rPr>
      </w:pPr>
    </w:p>
    <w:p w:rsidR="00000000" w:rsidRDefault="0017665B">
      <w:pPr>
        <w:pStyle w:val="Style3"/>
        <w:widowControl/>
        <w:spacing w:line="240" w:lineRule="exact"/>
        <w:ind w:left="706"/>
        <w:rPr>
          <w:sz w:val="20"/>
          <w:szCs w:val="20"/>
        </w:rPr>
      </w:pPr>
    </w:p>
    <w:p w:rsidR="00000000" w:rsidRDefault="0017665B">
      <w:pPr>
        <w:pStyle w:val="Style3"/>
        <w:widowControl/>
        <w:spacing w:line="240" w:lineRule="exact"/>
        <w:ind w:left="706"/>
        <w:rPr>
          <w:sz w:val="20"/>
          <w:szCs w:val="20"/>
        </w:rPr>
      </w:pPr>
    </w:p>
    <w:p w:rsidR="00000000" w:rsidRDefault="0017665B">
      <w:pPr>
        <w:pStyle w:val="Style3"/>
        <w:widowControl/>
        <w:spacing w:before="139" w:line="365" w:lineRule="exact"/>
        <w:ind w:left="706"/>
        <w:rPr>
          <w:rStyle w:val="FontStyle11"/>
        </w:rPr>
      </w:pPr>
      <w:r>
        <w:rPr>
          <w:rStyle w:val="FontStyle11"/>
        </w:rPr>
        <w:t>Выступили: руководитель группы Заурбеков Ю.Д., гл. спец. по кадрам Вахидова Т.А., представлена информация о нарушениях допущенные при представлении декларации о доход</w:t>
      </w:r>
      <w:r>
        <w:rPr>
          <w:rStyle w:val="FontStyle11"/>
        </w:rPr>
        <w:t>ах работниками Госкомитета Докаевым И., Шамсадовым А, Цакаевым А., Китаевым Р. и Оздоевым Р.</w:t>
      </w:r>
    </w:p>
    <w:p w:rsidR="00000000" w:rsidRDefault="0017665B">
      <w:pPr>
        <w:pStyle w:val="Style3"/>
        <w:widowControl/>
        <w:spacing w:before="77" w:line="240" w:lineRule="auto"/>
        <w:ind w:left="2266"/>
        <w:jc w:val="both"/>
        <w:rPr>
          <w:rStyle w:val="FontStyle11"/>
        </w:rPr>
      </w:pPr>
      <w:r>
        <w:rPr>
          <w:rStyle w:val="FontStyle11"/>
        </w:rPr>
        <w:t>Решили:</w:t>
      </w:r>
    </w:p>
    <w:p w:rsidR="00000000" w:rsidRDefault="0017665B">
      <w:pPr>
        <w:pStyle w:val="Style1"/>
        <w:widowControl/>
        <w:spacing w:line="240" w:lineRule="exact"/>
        <w:ind w:left="326"/>
        <w:rPr>
          <w:sz w:val="20"/>
          <w:szCs w:val="20"/>
        </w:rPr>
      </w:pPr>
    </w:p>
    <w:p w:rsidR="00000000" w:rsidRDefault="0017665B">
      <w:pPr>
        <w:pStyle w:val="Style1"/>
        <w:widowControl/>
        <w:spacing w:before="134"/>
        <w:ind w:left="326"/>
        <w:rPr>
          <w:rStyle w:val="FontStyle11"/>
        </w:rPr>
      </w:pPr>
      <w:r>
        <w:rPr>
          <w:rStyle w:val="FontStyle11"/>
        </w:rPr>
        <w:lastRenderedPageBreak/>
        <w:t>1. Предупредить начальников отделов Госкомитета о необходимости контроля при сдаче деклараций о доходах подчиненными сотрудниками, своевременной подготовк</w:t>
      </w:r>
      <w:r>
        <w:rPr>
          <w:rStyle w:val="FontStyle11"/>
        </w:rPr>
        <w:t>и и сдачи работниками Госкомитета деклараций о доходах за</w:t>
      </w:r>
    </w:p>
    <w:p w:rsidR="00000000" w:rsidRDefault="0017665B">
      <w:pPr>
        <w:pStyle w:val="Style3"/>
        <w:widowControl/>
        <w:spacing w:before="10" w:line="240" w:lineRule="auto"/>
        <w:ind w:left="360"/>
        <w:jc w:val="both"/>
        <w:rPr>
          <w:rStyle w:val="FontStyle11"/>
        </w:rPr>
      </w:pPr>
      <w:r>
        <w:rPr>
          <w:rStyle w:val="FontStyle11"/>
        </w:rPr>
        <w:t>2011 г.</w:t>
      </w:r>
    </w:p>
    <w:p w:rsidR="00000000" w:rsidRDefault="0017665B">
      <w:pPr>
        <w:pStyle w:val="Style1"/>
        <w:framePr w:h="350" w:hRule="exact" w:hSpace="38" w:wrap="auto" w:vAnchor="text" w:hAnchor="text" w:x="-9" w:y="3265"/>
        <w:widowControl/>
        <w:spacing w:line="240" w:lineRule="auto"/>
        <w:ind w:firstLine="0"/>
        <w:rPr>
          <w:rStyle w:val="FontStyle11"/>
        </w:rPr>
      </w:pPr>
      <w:r>
        <w:rPr>
          <w:rStyle w:val="FontStyle11"/>
        </w:rPr>
        <w:t>Председатель</w:t>
      </w:r>
    </w:p>
    <w:p w:rsidR="00000000" w:rsidRDefault="0017665B">
      <w:pPr>
        <w:pStyle w:val="Style3"/>
        <w:framePr w:h="350" w:hRule="exact" w:hSpace="38" w:wrap="auto" w:vAnchor="text" w:hAnchor="text" w:x="1" w:y="3999"/>
        <w:widowControl/>
        <w:spacing w:line="240" w:lineRule="auto"/>
        <w:jc w:val="both"/>
        <w:rPr>
          <w:rStyle w:val="FontStyle11"/>
        </w:rPr>
      </w:pPr>
      <w:r>
        <w:rPr>
          <w:rStyle w:val="FontStyle11"/>
        </w:rPr>
        <w:t>Секретарь</w:t>
      </w:r>
    </w:p>
    <w:p w:rsidR="00000000" w:rsidRDefault="0017665B">
      <w:pPr>
        <w:pStyle w:val="Style1"/>
        <w:widowControl/>
        <w:spacing w:before="5" w:line="365" w:lineRule="exact"/>
        <w:ind w:left="350" w:hanging="350"/>
        <w:rPr>
          <w:rStyle w:val="FontStyle11"/>
        </w:rPr>
      </w:pPr>
      <w:r>
        <w:rPr>
          <w:rStyle w:val="FontStyle11"/>
        </w:rPr>
        <w:t>2. В отношении сотрудников Госкомитета Докаева И., Шамсадова А., Цакаева А., Китаева Р. и Оздоева Р. допустивших нарушения при сдаче деклараций о доходах учитывая, что</w:t>
      </w:r>
      <w:r>
        <w:rPr>
          <w:rStyle w:val="FontStyle11"/>
        </w:rPr>
        <w:t xml:space="preserve"> к ним применены штрафные санкции судом, ограничится замечанием.</w:t>
      </w:r>
    </w:p>
    <w:p w:rsidR="00F23079" w:rsidRDefault="00F23079">
      <w:pPr>
        <w:widowControl/>
        <w:spacing w:before="1200"/>
        <w:ind w:left="2050" w:right="2213"/>
      </w:pPr>
      <w:r>
        <w:rPr>
          <w:noProof/>
        </w:rPr>
        <w:drawing>
          <wp:inline distT="0" distB="0" distL="0" distR="0">
            <wp:extent cx="277177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079">
      <w:type w:val="continuous"/>
      <w:pgSz w:w="11905" w:h="16837"/>
      <w:pgMar w:top="1123" w:right="1116" w:bottom="1440" w:left="18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5B" w:rsidRDefault="0017665B">
      <w:r>
        <w:separator/>
      </w:r>
    </w:p>
  </w:endnote>
  <w:endnote w:type="continuationSeparator" w:id="0">
    <w:p w:rsidR="0017665B" w:rsidRDefault="00176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5B" w:rsidRDefault="0017665B">
      <w:r>
        <w:separator/>
      </w:r>
    </w:p>
  </w:footnote>
  <w:footnote w:type="continuationSeparator" w:id="0">
    <w:p w:rsidR="0017665B" w:rsidRDefault="00176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5620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C653E"/>
    <w:rsid w:val="0017665B"/>
    <w:rsid w:val="008C653E"/>
    <w:rsid w:val="00F2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ind w:hanging="326"/>
      <w:jc w:val="both"/>
    </w:pPr>
  </w:style>
  <w:style w:type="paragraph" w:customStyle="1" w:styleId="Style2">
    <w:name w:val="Style2"/>
    <w:basedOn w:val="a"/>
    <w:uiPriority w:val="99"/>
    <w:pPr>
      <w:spacing w:line="370" w:lineRule="exact"/>
      <w:jc w:val="both"/>
    </w:pPr>
  </w:style>
  <w:style w:type="paragraph" w:customStyle="1" w:styleId="Style3">
    <w:name w:val="Style3"/>
    <w:basedOn w:val="a"/>
    <w:uiPriority w:val="99"/>
    <w:pPr>
      <w:spacing w:line="370" w:lineRule="exact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2012-07-26T09:19:00Z</dcterms:created>
  <dcterms:modified xsi:type="dcterms:W3CDTF">2012-07-26T09:20:00Z</dcterms:modified>
</cp:coreProperties>
</file>