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EF" w:rsidRDefault="000A2BEF" w:rsidP="000A2BEF">
      <w:pPr>
        <w:shd w:val="clear" w:color="auto" w:fill="FFFFFF"/>
        <w:spacing w:line="331" w:lineRule="exact"/>
        <w:ind w:left="5674"/>
      </w:pPr>
      <w:r>
        <w:rPr>
          <w:spacing w:val="-1"/>
          <w:sz w:val="28"/>
          <w:szCs w:val="28"/>
        </w:rPr>
        <w:t>Приложение №1</w:t>
      </w:r>
    </w:p>
    <w:p w:rsidR="000A2BEF" w:rsidRDefault="000A2BEF" w:rsidP="000A2BEF">
      <w:pPr>
        <w:shd w:val="clear" w:color="auto" w:fill="FFFFFF"/>
        <w:spacing w:before="5" w:line="331" w:lineRule="exact"/>
        <w:ind w:left="5688"/>
        <w:rPr>
          <w:sz w:val="28"/>
          <w:szCs w:val="28"/>
        </w:rPr>
      </w:pPr>
      <w:r>
        <w:rPr>
          <w:sz w:val="28"/>
          <w:szCs w:val="28"/>
        </w:rPr>
        <w:t>к приказу № ____</w:t>
      </w:r>
    </w:p>
    <w:p w:rsidR="000A2BEF" w:rsidRDefault="000A2BEF" w:rsidP="000A2BEF">
      <w:pPr>
        <w:shd w:val="clear" w:color="auto" w:fill="FFFFFF"/>
        <w:spacing w:before="5" w:line="331" w:lineRule="exact"/>
        <w:ind w:left="5688"/>
      </w:pPr>
      <w:r>
        <w:rPr>
          <w:sz w:val="28"/>
          <w:szCs w:val="28"/>
        </w:rPr>
        <w:t>от «___»_______ 2010 г.</w:t>
      </w:r>
    </w:p>
    <w:p w:rsidR="000A2BEF" w:rsidRDefault="000A2BEF" w:rsidP="000A2BEF">
      <w:pPr>
        <w:shd w:val="clear" w:color="auto" w:fill="FFFFFF"/>
        <w:spacing w:before="638" w:line="326" w:lineRule="exact"/>
        <w:ind w:left="101"/>
        <w:jc w:val="center"/>
      </w:pPr>
      <w:r>
        <w:rPr>
          <w:b/>
          <w:bCs/>
          <w:spacing w:val="-4"/>
          <w:sz w:val="28"/>
          <w:szCs w:val="28"/>
        </w:rPr>
        <w:t>Состав</w:t>
      </w:r>
    </w:p>
    <w:p w:rsidR="000A2BEF" w:rsidRDefault="000A2BEF" w:rsidP="000A2BEF">
      <w:pPr>
        <w:shd w:val="clear" w:color="auto" w:fill="FFFFFF"/>
        <w:spacing w:line="326" w:lineRule="exact"/>
        <w:ind w:left="86"/>
        <w:jc w:val="center"/>
      </w:pPr>
      <w:r>
        <w:rPr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0A2BEF" w:rsidRDefault="000A2BEF" w:rsidP="000A2BEF">
      <w:pPr>
        <w:shd w:val="clear" w:color="auto" w:fill="FFFFFF"/>
        <w:spacing w:line="326" w:lineRule="exact"/>
        <w:ind w:left="9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государственных гражданских служащих </w:t>
      </w:r>
      <w:proofErr w:type="gramStart"/>
      <w:r>
        <w:rPr>
          <w:b/>
          <w:bCs/>
          <w:spacing w:val="-2"/>
          <w:sz w:val="28"/>
          <w:szCs w:val="28"/>
        </w:rPr>
        <w:t>Государственного</w:t>
      </w:r>
      <w:proofErr w:type="gramEnd"/>
      <w:r>
        <w:rPr>
          <w:b/>
          <w:bCs/>
          <w:spacing w:val="-2"/>
          <w:sz w:val="28"/>
          <w:szCs w:val="28"/>
        </w:rPr>
        <w:t xml:space="preserve"> </w:t>
      </w:r>
    </w:p>
    <w:p w:rsidR="000A2BEF" w:rsidRDefault="000A2BEF" w:rsidP="000A2BEF">
      <w:pPr>
        <w:shd w:val="clear" w:color="auto" w:fill="FFFFFF"/>
        <w:spacing w:line="326" w:lineRule="exact"/>
        <w:ind w:left="91"/>
        <w:jc w:val="center"/>
      </w:pPr>
      <w:r>
        <w:rPr>
          <w:b/>
          <w:bCs/>
          <w:spacing w:val="-2"/>
          <w:sz w:val="28"/>
          <w:szCs w:val="28"/>
        </w:rPr>
        <w:t xml:space="preserve">комитета по архитектуре и градостроительству </w:t>
      </w:r>
    </w:p>
    <w:p w:rsidR="000A2BEF" w:rsidRDefault="000A2BEF" w:rsidP="000A2BEF">
      <w:pPr>
        <w:shd w:val="clear" w:color="auto" w:fill="FFFFFF"/>
        <w:spacing w:after="302" w:line="326" w:lineRule="exact"/>
        <w:ind w:left="86"/>
        <w:jc w:val="center"/>
      </w:pPr>
      <w:r>
        <w:rPr>
          <w:b/>
          <w:bCs/>
          <w:sz w:val="28"/>
          <w:szCs w:val="28"/>
        </w:rPr>
        <w:t>Чеченской Республики и урегулированию конфликта интересов</w:t>
      </w:r>
    </w:p>
    <w:p w:rsidR="000A2BEF" w:rsidRDefault="000A2BEF" w:rsidP="000A2BEF">
      <w:pPr>
        <w:shd w:val="clear" w:color="auto" w:fill="FFFFFF"/>
        <w:spacing w:after="302" w:line="326" w:lineRule="exact"/>
        <w:ind w:left="86"/>
        <w:jc w:val="center"/>
        <w:sectPr w:rsidR="000A2BEF">
          <w:pgSz w:w="11909" w:h="16834"/>
          <w:pgMar w:top="1102" w:right="684" w:bottom="360" w:left="1111" w:header="720" w:footer="720" w:gutter="0"/>
          <w:cols w:space="60"/>
          <w:noEndnote/>
        </w:sectPr>
      </w:pPr>
    </w:p>
    <w:p w:rsidR="000A2BEF" w:rsidRDefault="000A2BEF" w:rsidP="000A2BEF">
      <w:pPr>
        <w:shd w:val="clear" w:color="auto" w:fill="FFFFFF"/>
        <w:spacing w:line="326" w:lineRule="exact"/>
        <w:ind w:left="10"/>
      </w:pPr>
      <w:proofErr w:type="spellStart"/>
      <w:r>
        <w:rPr>
          <w:spacing w:val="-3"/>
          <w:sz w:val="28"/>
          <w:szCs w:val="28"/>
        </w:rPr>
        <w:lastRenderedPageBreak/>
        <w:t>Заурбеков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Юсуп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Джунидович</w:t>
      </w:r>
      <w:proofErr w:type="spellEnd"/>
    </w:p>
    <w:p w:rsidR="000A2BEF" w:rsidRDefault="000A2BEF" w:rsidP="000A2BEF">
      <w:pPr>
        <w:shd w:val="clear" w:color="auto" w:fill="FFFFFF"/>
        <w:spacing w:line="326" w:lineRule="exact"/>
        <w:ind w:left="5"/>
      </w:pPr>
      <w:r>
        <w:br w:type="column"/>
      </w:r>
      <w:r w:rsidRPr="002029C3">
        <w:rPr>
          <w:sz w:val="28"/>
          <w:szCs w:val="28"/>
        </w:rPr>
        <w:lastRenderedPageBreak/>
        <w:t xml:space="preserve">Первый </w:t>
      </w:r>
      <w:r>
        <w:rPr>
          <w:sz w:val="28"/>
          <w:szCs w:val="28"/>
        </w:rPr>
        <w:t xml:space="preserve">заместитель председателя Государственного комитета по архитектуре и градостроительству </w:t>
      </w:r>
      <w:r>
        <w:rPr>
          <w:spacing w:val="-2"/>
          <w:sz w:val="28"/>
          <w:szCs w:val="28"/>
        </w:rPr>
        <w:t>Чеченской Республики – председатель комиссии;</w:t>
      </w:r>
    </w:p>
    <w:p w:rsidR="000A2BEF" w:rsidRDefault="000A2BEF" w:rsidP="000A2BEF">
      <w:pPr>
        <w:shd w:val="clear" w:color="auto" w:fill="FFFFFF"/>
        <w:spacing w:line="326" w:lineRule="exact"/>
        <w:ind w:left="5"/>
        <w:sectPr w:rsidR="000A2BEF">
          <w:type w:val="continuous"/>
          <w:pgSz w:w="11909" w:h="16834"/>
          <w:pgMar w:top="1102" w:right="684" w:bottom="360" w:left="1116" w:header="720" w:footer="720" w:gutter="0"/>
          <w:cols w:num="2" w:space="720" w:equalWidth="0">
            <w:col w:w="2942" w:space="1310"/>
            <w:col w:w="5856"/>
          </w:cols>
          <w:noEndnote/>
        </w:sectPr>
      </w:pPr>
    </w:p>
    <w:p w:rsidR="000A2BEF" w:rsidRDefault="000A2BEF" w:rsidP="000A2BEF">
      <w:pPr>
        <w:spacing w:before="312" w:line="1" w:lineRule="exact"/>
        <w:rPr>
          <w:sz w:val="2"/>
          <w:szCs w:val="2"/>
        </w:rPr>
      </w:pPr>
    </w:p>
    <w:p w:rsidR="000A2BEF" w:rsidRDefault="000A2BEF" w:rsidP="000A2BEF">
      <w:pPr>
        <w:shd w:val="clear" w:color="auto" w:fill="FFFFFF"/>
        <w:spacing w:line="326" w:lineRule="exact"/>
        <w:ind w:left="5"/>
        <w:sectPr w:rsidR="000A2BEF">
          <w:type w:val="continuous"/>
          <w:pgSz w:w="11909" w:h="16834"/>
          <w:pgMar w:top="1102" w:right="1634" w:bottom="360" w:left="1121" w:header="720" w:footer="720" w:gutter="0"/>
          <w:cols w:space="60"/>
          <w:noEndnote/>
        </w:sectPr>
      </w:pPr>
    </w:p>
    <w:p w:rsidR="000A2BEF" w:rsidRDefault="000A2BEF" w:rsidP="000A2BEF">
      <w:pPr>
        <w:shd w:val="clear" w:color="auto" w:fill="FFFFFF"/>
        <w:spacing w:before="5" w:line="326" w:lineRule="exact"/>
      </w:pPr>
      <w:proofErr w:type="spellStart"/>
      <w:r>
        <w:rPr>
          <w:spacing w:val="-4"/>
          <w:sz w:val="28"/>
          <w:szCs w:val="28"/>
        </w:rPr>
        <w:lastRenderedPageBreak/>
        <w:t>Берсункаев</w:t>
      </w:r>
      <w:proofErr w:type="spellEnd"/>
      <w:proofErr w:type="gramStart"/>
      <w:r>
        <w:rPr>
          <w:spacing w:val="-4"/>
          <w:sz w:val="28"/>
          <w:szCs w:val="28"/>
        </w:rPr>
        <w:t xml:space="preserve"> К</w:t>
      </w:r>
      <w:proofErr w:type="gramEnd"/>
      <w:r>
        <w:rPr>
          <w:spacing w:val="-4"/>
          <w:sz w:val="28"/>
          <w:szCs w:val="28"/>
        </w:rPr>
        <w:t xml:space="preserve">ури </w:t>
      </w:r>
      <w:proofErr w:type="spellStart"/>
      <w:r>
        <w:rPr>
          <w:spacing w:val="-4"/>
          <w:sz w:val="28"/>
          <w:szCs w:val="28"/>
        </w:rPr>
        <w:t>Вагаевич</w:t>
      </w:r>
      <w:proofErr w:type="spellEnd"/>
    </w:p>
    <w:p w:rsidR="000A2BEF" w:rsidRDefault="000A2BEF" w:rsidP="000A2BEF">
      <w:pPr>
        <w:shd w:val="clear" w:color="auto" w:fill="FFFFFF"/>
        <w:spacing w:line="326" w:lineRule="exact"/>
        <w:ind w:left="5"/>
      </w:pPr>
      <w:r>
        <w:br w:type="column"/>
      </w:r>
      <w:r>
        <w:rPr>
          <w:sz w:val="28"/>
          <w:szCs w:val="28"/>
        </w:rPr>
        <w:lastRenderedPageBreak/>
        <w:t xml:space="preserve">Заместитель председателя Государственного комитета по архитектуре и градостроительству </w:t>
      </w:r>
      <w:r>
        <w:rPr>
          <w:spacing w:val="-2"/>
          <w:sz w:val="28"/>
          <w:szCs w:val="28"/>
        </w:rPr>
        <w:t xml:space="preserve">Чеченской Республики – </w:t>
      </w:r>
      <w:r>
        <w:rPr>
          <w:sz w:val="28"/>
          <w:szCs w:val="28"/>
        </w:rPr>
        <w:t>заместитель председателя комиссии;</w:t>
      </w:r>
    </w:p>
    <w:p w:rsidR="000A2BEF" w:rsidRDefault="000A2BEF" w:rsidP="000A2BEF">
      <w:pPr>
        <w:shd w:val="clear" w:color="auto" w:fill="FFFFFF"/>
        <w:spacing w:line="326" w:lineRule="exact"/>
        <w:ind w:left="5"/>
        <w:sectPr w:rsidR="000A2BEF">
          <w:type w:val="continuous"/>
          <w:pgSz w:w="11909" w:h="16834"/>
          <w:pgMar w:top="1102" w:right="1634" w:bottom="360" w:left="1121" w:header="720" w:footer="720" w:gutter="0"/>
          <w:cols w:num="2" w:space="720" w:equalWidth="0">
            <w:col w:w="2160" w:space="2088"/>
            <w:col w:w="4905"/>
          </w:cols>
          <w:noEndnote/>
        </w:sectPr>
      </w:pPr>
    </w:p>
    <w:p w:rsidR="000A2BEF" w:rsidRDefault="000A2BEF" w:rsidP="000A2BEF">
      <w:pPr>
        <w:spacing w:before="326" w:line="1" w:lineRule="exact"/>
        <w:rPr>
          <w:sz w:val="2"/>
          <w:szCs w:val="2"/>
        </w:rPr>
      </w:pPr>
    </w:p>
    <w:p w:rsidR="000A2BEF" w:rsidRDefault="000A2BEF" w:rsidP="000A2BEF">
      <w:pPr>
        <w:shd w:val="clear" w:color="auto" w:fill="FFFFFF"/>
        <w:spacing w:line="326" w:lineRule="exact"/>
        <w:ind w:left="5"/>
        <w:sectPr w:rsidR="000A2BEF">
          <w:type w:val="continuous"/>
          <w:pgSz w:w="11909" w:h="16834"/>
          <w:pgMar w:top="1102" w:right="953" w:bottom="360" w:left="1116" w:header="720" w:footer="720" w:gutter="0"/>
          <w:cols w:space="60"/>
          <w:noEndnote/>
        </w:sectPr>
      </w:pPr>
    </w:p>
    <w:p w:rsidR="000A2BEF" w:rsidRDefault="000A2BEF" w:rsidP="000A2BEF">
      <w:pPr>
        <w:shd w:val="clear" w:color="auto" w:fill="FFFFFF"/>
        <w:spacing w:line="326" w:lineRule="exact"/>
        <w:ind w:left="5"/>
      </w:pPr>
      <w:proofErr w:type="spellStart"/>
      <w:r>
        <w:rPr>
          <w:spacing w:val="-4"/>
          <w:sz w:val="28"/>
          <w:szCs w:val="28"/>
        </w:rPr>
        <w:lastRenderedPageBreak/>
        <w:t>Вахидова</w:t>
      </w:r>
      <w:proofErr w:type="spellEnd"/>
      <w:r>
        <w:rPr>
          <w:spacing w:val="-4"/>
          <w:sz w:val="28"/>
          <w:szCs w:val="28"/>
        </w:rPr>
        <w:t xml:space="preserve"> Тамара </w:t>
      </w:r>
      <w:proofErr w:type="spellStart"/>
      <w:r>
        <w:rPr>
          <w:spacing w:val="-4"/>
          <w:sz w:val="28"/>
          <w:szCs w:val="28"/>
        </w:rPr>
        <w:t>Ахмедовна</w:t>
      </w:r>
      <w:proofErr w:type="spellEnd"/>
    </w:p>
    <w:p w:rsidR="000A2BEF" w:rsidRDefault="000A2BEF" w:rsidP="000A2BEF">
      <w:pPr>
        <w:shd w:val="clear" w:color="auto" w:fill="FFFFFF"/>
        <w:spacing w:before="643"/>
        <w:ind w:left="5"/>
      </w:pPr>
      <w:r>
        <w:rPr>
          <w:spacing w:val="-5"/>
          <w:sz w:val="28"/>
          <w:szCs w:val="28"/>
        </w:rPr>
        <w:t>Члены комиссии:</w:t>
      </w:r>
    </w:p>
    <w:p w:rsidR="000A2BEF" w:rsidRDefault="000A2BEF" w:rsidP="000A2BEF">
      <w:pPr>
        <w:shd w:val="clear" w:color="auto" w:fill="FFFFFF"/>
        <w:spacing w:before="5" w:line="322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Главный специалист-эксперт отдела </w:t>
      </w:r>
      <w:r w:rsidRPr="003960F9">
        <w:rPr>
          <w:sz w:val="28"/>
          <w:szCs w:val="28"/>
        </w:rPr>
        <w:t>финансового обеспечения, бухгалтерского и кадрового учета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–</w:t>
      </w:r>
      <w:r>
        <w:rPr>
          <w:sz w:val="28"/>
          <w:szCs w:val="28"/>
        </w:rPr>
        <w:t xml:space="preserve"> секретарь комиссии;</w:t>
      </w:r>
    </w:p>
    <w:p w:rsidR="000A2BEF" w:rsidRDefault="000A2BEF" w:rsidP="000A2BEF">
      <w:pPr>
        <w:shd w:val="clear" w:color="auto" w:fill="FFFFFF"/>
        <w:spacing w:before="5" w:line="322" w:lineRule="exact"/>
        <w:sectPr w:rsidR="000A2BEF" w:rsidSect="002029C3">
          <w:type w:val="continuous"/>
          <w:pgSz w:w="11909" w:h="16834"/>
          <w:pgMar w:top="1102" w:right="953" w:bottom="360" w:left="1116" w:header="720" w:footer="720" w:gutter="0"/>
          <w:cols w:num="2" w:space="720" w:equalWidth="0">
            <w:col w:w="2286" w:space="1966"/>
            <w:col w:w="5587"/>
          </w:cols>
          <w:noEndnote/>
        </w:sectPr>
      </w:pPr>
    </w:p>
    <w:p w:rsidR="000A2BEF" w:rsidRDefault="000A2BEF" w:rsidP="000A2BEF">
      <w:pPr>
        <w:spacing w:before="312" w:line="1" w:lineRule="exact"/>
        <w:rPr>
          <w:sz w:val="2"/>
          <w:szCs w:val="2"/>
        </w:rPr>
      </w:pPr>
    </w:p>
    <w:p w:rsidR="000A2BEF" w:rsidRDefault="000A2BEF" w:rsidP="000A2BEF">
      <w:pPr>
        <w:shd w:val="clear" w:color="auto" w:fill="FFFFFF"/>
        <w:spacing w:before="5" w:line="322" w:lineRule="exact"/>
        <w:sectPr w:rsidR="000A2BEF">
          <w:type w:val="continuous"/>
          <w:pgSz w:w="11909" w:h="16834"/>
          <w:pgMar w:top="1102" w:right="1634" w:bottom="360" w:left="1121" w:header="720" w:footer="720" w:gutter="0"/>
          <w:cols w:space="60"/>
          <w:noEndnote/>
        </w:sectPr>
      </w:pPr>
    </w:p>
    <w:p w:rsidR="000A2BEF" w:rsidRDefault="000A2BEF" w:rsidP="000A2BEF">
      <w:pPr>
        <w:shd w:val="clear" w:color="auto" w:fill="FFFFFF"/>
        <w:spacing w:line="331" w:lineRule="exact"/>
      </w:pPr>
      <w:r>
        <w:rPr>
          <w:spacing w:val="-4"/>
          <w:sz w:val="28"/>
          <w:szCs w:val="28"/>
        </w:rPr>
        <w:lastRenderedPageBreak/>
        <w:t xml:space="preserve">Чадаева </w:t>
      </w:r>
      <w:proofErr w:type="spellStart"/>
      <w:r>
        <w:rPr>
          <w:spacing w:val="-4"/>
          <w:sz w:val="28"/>
          <w:szCs w:val="28"/>
        </w:rPr>
        <w:t>Залина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Темирлановна</w:t>
      </w:r>
      <w:proofErr w:type="spellEnd"/>
    </w:p>
    <w:p w:rsidR="000A2BEF" w:rsidRDefault="000A2BEF" w:rsidP="000A2BEF">
      <w:pPr>
        <w:shd w:val="clear" w:color="auto" w:fill="FFFFFF"/>
        <w:spacing w:line="326" w:lineRule="exact"/>
      </w:pPr>
      <w:r>
        <w:br w:type="column"/>
      </w:r>
      <w:r w:rsidR="00CA3D48">
        <w:rPr>
          <w:spacing w:val="-2"/>
          <w:sz w:val="28"/>
          <w:szCs w:val="28"/>
        </w:rPr>
        <w:lastRenderedPageBreak/>
        <w:t xml:space="preserve">И.О. начальника отдела </w:t>
      </w:r>
      <w:r>
        <w:rPr>
          <w:spacing w:val="-2"/>
          <w:sz w:val="28"/>
          <w:szCs w:val="28"/>
        </w:rPr>
        <w:t xml:space="preserve"> сопровождения  и мониторинга документов территориального планирования</w:t>
      </w:r>
      <w:r>
        <w:rPr>
          <w:sz w:val="28"/>
          <w:szCs w:val="28"/>
        </w:rPr>
        <w:t>;</w:t>
      </w:r>
    </w:p>
    <w:p w:rsidR="000A2BEF" w:rsidRDefault="000A2BEF" w:rsidP="000A2BEF">
      <w:pPr>
        <w:shd w:val="clear" w:color="auto" w:fill="FFFFFF"/>
        <w:spacing w:line="326" w:lineRule="exact"/>
        <w:sectPr w:rsidR="000A2BEF" w:rsidSect="002029C3">
          <w:type w:val="continuous"/>
          <w:pgSz w:w="11909" w:h="16834"/>
          <w:pgMar w:top="1102" w:right="1634" w:bottom="360" w:left="1121" w:header="720" w:footer="720" w:gutter="0"/>
          <w:cols w:num="2" w:space="720" w:equalWidth="0">
            <w:col w:w="1998" w:space="2245"/>
            <w:col w:w="4910"/>
          </w:cols>
          <w:noEndnote/>
        </w:sectPr>
      </w:pPr>
    </w:p>
    <w:p w:rsidR="000A2BEF" w:rsidRDefault="000A2BEF" w:rsidP="000A2BEF">
      <w:pPr>
        <w:spacing w:before="317" w:line="1" w:lineRule="exact"/>
        <w:rPr>
          <w:sz w:val="2"/>
          <w:szCs w:val="2"/>
        </w:rPr>
      </w:pPr>
    </w:p>
    <w:p w:rsidR="000A2BEF" w:rsidRDefault="000A2BEF" w:rsidP="000A2BEF">
      <w:pPr>
        <w:shd w:val="clear" w:color="auto" w:fill="FFFFFF"/>
        <w:spacing w:line="326" w:lineRule="exact"/>
        <w:sectPr w:rsidR="000A2BEF">
          <w:type w:val="continuous"/>
          <w:pgSz w:w="11909" w:h="16834"/>
          <w:pgMar w:top="1102" w:right="1327" w:bottom="360" w:left="1116" w:header="720" w:footer="720" w:gutter="0"/>
          <w:cols w:space="60"/>
          <w:noEndnote/>
        </w:sectPr>
      </w:pPr>
    </w:p>
    <w:p w:rsidR="000A2BEF" w:rsidRDefault="000A2BEF" w:rsidP="000A2BEF">
      <w:pPr>
        <w:shd w:val="clear" w:color="auto" w:fill="FFFFFF"/>
        <w:spacing w:before="5" w:line="322" w:lineRule="exact"/>
        <w:ind w:right="-124"/>
      </w:pPr>
      <w:proofErr w:type="spellStart"/>
      <w:r>
        <w:rPr>
          <w:spacing w:val="-3"/>
          <w:sz w:val="28"/>
          <w:szCs w:val="28"/>
        </w:rPr>
        <w:lastRenderedPageBreak/>
        <w:t>Алмасханова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Хадижат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Ахмедовна</w:t>
      </w:r>
      <w:proofErr w:type="spellEnd"/>
    </w:p>
    <w:p w:rsidR="000A2BEF" w:rsidRDefault="000A2BEF" w:rsidP="000A2BEF">
      <w:pPr>
        <w:shd w:val="clear" w:color="auto" w:fill="FFFFFF"/>
        <w:spacing w:line="322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>Начальник  правового обеспечения и делопроизводства</w:t>
      </w:r>
      <w:r>
        <w:rPr>
          <w:sz w:val="28"/>
          <w:szCs w:val="28"/>
        </w:rPr>
        <w:t>;</w:t>
      </w:r>
    </w:p>
    <w:p w:rsidR="000A2BEF" w:rsidRDefault="000A2BEF" w:rsidP="000A2BEF">
      <w:pPr>
        <w:shd w:val="clear" w:color="auto" w:fill="FFFFFF"/>
        <w:spacing w:line="322" w:lineRule="exact"/>
        <w:sectPr w:rsidR="000A2BEF" w:rsidSect="00730BC6">
          <w:type w:val="continuous"/>
          <w:pgSz w:w="11909" w:h="16834"/>
          <w:pgMar w:top="1102" w:right="1327" w:bottom="360" w:left="1116" w:header="720" w:footer="720" w:gutter="0"/>
          <w:cols w:num="2" w:space="720" w:equalWidth="0">
            <w:col w:w="2712" w:space="1535"/>
            <w:col w:w="5217"/>
          </w:cols>
          <w:noEndnote/>
        </w:sectPr>
      </w:pPr>
    </w:p>
    <w:p w:rsidR="000A2BEF" w:rsidRDefault="000A2BEF" w:rsidP="000A2BEF">
      <w:pPr>
        <w:spacing w:before="322" w:line="1" w:lineRule="exact"/>
        <w:rPr>
          <w:sz w:val="2"/>
          <w:szCs w:val="2"/>
        </w:rPr>
      </w:pPr>
    </w:p>
    <w:p w:rsidR="000A2BEF" w:rsidRDefault="000A2BEF" w:rsidP="000A2BEF">
      <w:pPr>
        <w:shd w:val="clear" w:color="auto" w:fill="FFFFFF"/>
        <w:spacing w:line="322" w:lineRule="exact"/>
        <w:sectPr w:rsidR="000A2BEF">
          <w:type w:val="continuous"/>
          <w:pgSz w:w="11909" w:h="16834"/>
          <w:pgMar w:top="1102" w:right="982" w:bottom="360" w:left="1121" w:header="720" w:footer="720" w:gutter="0"/>
          <w:cols w:space="60"/>
          <w:noEndnote/>
        </w:sectPr>
      </w:pPr>
    </w:p>
    <w:p w:rsidR="000A2BEF" w:rsidRDefault="000A2BEF" w:rsidP="000A2BEF">
      <w:pPr>
        <w:shd w:val="clear" w:color="auto" w:fill="FFFFFF"/>
        <w:spacing w:before="10" w:line="322" w:lineRule="exact"/>
      </w:pPr>
      <w:proofErr w:type="spellStart"/>
      <w:r>
        <w:rPr>
          <w:spacing w:val="-3"/>
          <w:sz w:val="28"/>
          <w:szCs w:val="28"/>
        </w:rPr>
        <w:lastRenderedPageBreak/>
        <w:t>Умаева</w:t>
      </w:r>
      <w:proofErr w:type="spellEnd"/>
      <w:r>
        <w:rPr>
          <w:spacing w:val="-3"/>
          <w:sz w:val="28"/>
          <w:szCs w:val="28"/>
        </w:rPr>
        <w:t xml:space="preserve"> Марина </w:t>
      </w:r>
      <w:proofErr w:type="spellStart"/>
      <w:r>
        <w:rPr>
          <w:spacing w:val="-3"/>
          <w:sz w:val="28"/>
          <w:szCs w:val="28"/>
        </w:rPr>
        <w:t>Айндыевна</w:t>
      </w:r>
      <w:proofErr w:type="spellEnd"/>
    </w:p>
    <w:p w:rsidR="000A2BEF" w:rsidRDefault="000A2BEF" w:rsidP="000A2BEF">
      <w:pPr>
        <w:shd w:val="clear" w:color="auto" w:fill="FFFFFF"/>
        <w:spacing w:line="326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>Заместитель начальника  правового обеспечения и делопроизводства</w:t>
      </w:r>
      <w:r>
        <w:rPr>
          <w:sz w:val="28"/>
          <w:szCs w:val="28"/>
        </w:rPr>
        <w:t>;</w:t>
      </w:r>
    </w:p>
    <w:p w:rsidR="000A2BEF" w:rsidRDefault="000A2BEF" w:rsidP="000A2BEF">
      <w:pPr>
        <w:shd w:val="clear" w:color="auto" w:fill="FFFFFF"/>
        <w:spacing w:line="326" w:lineRule="exact"/>
        <w:sectPr w:rsidR="000A2BEF">
          <w:type w:val="continuous"/>
          <w:pgSz w:w="11909" w:h="16834"/>
          <w:pgMar w:top="1102" w:right="982" w:bottom="360" w:left="1121" w:header="720" w:footer="720" w:gutter="0"/>
          <w:cols w:num="2" w:space="720" w:equalWidth="0">
            <w:col w:w="2654" w:space="1589"/>
            <w:col w:w="5563"/>
          </w:cols>
          <w:noEndnote/>
        </w:sectPr>
      </w:pPr>
    </w:p>
    <w:p w:rsidR="000A2BEF" w:rsidRDefault="000A2BEF" w:rsidP="000A2BEF">
      <w:pPr>
        <w:spacing w:before="322" w:line="1" w:lineRule="exact"/>
        <w:rPr>
          <w:sz w:val="2"/>
          <w:szCs w:val="2"/>
        </w:rPr>
      </w:pPr>
    </w:p>
    <w:p w:rsidR="000A2BEF" w:rsidRDefault="000A2BEF" w:rsidP="000A2BEF">
      <w:pPr>
        <w:shd w:val="clear" w:color="auto" w:fill="FFFFFF"/>
        <w:spacing w:line="317" w:lineRule="exact"/>
        <w:ind w:left="5"/>
        <w:jc w:val="both"/>
        <w:sectPr w:rsidR="000A2BEF">
          <w:type w:val="continuous"/>
          <w:pgSz w:w="11909" w:h="16834"/>
          <w:pgMar w:top="1102" w:right="953" w:bottom="360" w:left="1116" w:header="720" w:footer="720" w:gutter="0"/>
          <w:cols w:space="60"/>
          <w:noEndnote/>
        </w:sectPr>
      </w:pPr>
    </w:p>
    <w:p w:rsidR="000A2BEF" w:rsidRDefault="000A2BEF" w:rsidP="000A2BEF">
      <w:pPr>
        <w:shd w:val="clear" w:color="auto" w:fill="FFFFFF"/>
        <w:spacing w:line="322" w:lineRule="exact"/>
        <w:ind w:left="5"/>
      </w:pPr>
      <w:proofErr w:type="spellStart"/>
      <w:r>
        <w:rPr>
          <w:spacing w:val="-3"/>
          <w:sz w:val="28"/>
          <w:szCs w:val="28"/>
        </w:rPr>
        <w:lastRenderedPageBreak/>
        <w:t>Дакаев</w:t>
      </w:r>
      <w:proofErr w:type="spellEnd"/>
      <w:r>
        <w:rPr>
          <w:spacing w:val="-3"/>
          <w:sz w:val="28"/>
          <w:szCs w:val="28"/>
        </w:rPr>
        <w:t xml:space="preserve"> Тамерлан </w:t>
      </w:r>
      <w:proofErr w:type="spellStart"/>
      <w:r>
        <w:rPr>
          <w:spacing w:val="-3"/>
          <w:sz w:val="28"/>
          <w:szCs w:val="28"/>
        </w:rPr>
        <w:t>Хусейнович</w:t>
      </w:r>
      <w:proofErr w:type="spellEnd"/>
    </w:p>
    <w:p w:rsidR="000A2BEF" w:rsidRDefault="000A2BEF" w:rsidP="000A2BEF">
      <w:pPr>
        <w:shd w:val="clear" w:color="auto" w:fill="FFFFFF"/>
        <w:spacing w:before="5" w:line="322" w:lineRule="exact"/>
      </w:pPr>
      <w:r>
        <w:br w:type="column"/>
      </w:r>
      <w:r>
        <w:rPr>
          <w:spacing w:val="-2"/>
          <w:sz w:val="28"/>
          <w:szCs w:val="28"/>
        </w:rPr>
        <w:lastRenderedPageBreak/>
        <w:t>Главный специалист – эксперт отдела перспективного развития территорий муниципальных образований</w:t>
      </w:r>
      <w:r>
        <w:rPr>
          <w:sz w:val="28"/>
          <w:szCs w:val="28"/>
        </w:rPr>
        <w:t>;</w:t>
      </w:r>
    </w:p>
    <w:p w:rsidR="000A2BEF" w:rsidRDefault="000A2BEF" w:rsidP="000A2BEF">
      <w:pPr>
        <w:shd w:val="clear" w:color="auto" w:fill="FFFFFF"/>
        <w:spacing w:before="5" w:line="322" w:lineRule="exact"/>
        <w:sectPr w:rsidR="000A2BEF">
          <w:type w:val="continuous"/>
          <w:pgSz w:w="11909" w:h="16834"/>
          <w:pgMar w:top="1102" w:right="953" w:bottom="360" w:left="1116" w:header="720" w:footer="720" w:gutter="0"/>
          <w:cols w:num="2" w:space="720" w:equalWidth="0">
            <w:col w:w="3196" w:space="1046"/>
            <w:col w:w="5596"/>
          </w:cols>
          <w:noEndnote/>
        </w:sectPr>
      </w:pPr>
    </w:p>
    <w:p w:rsidR="000A2BEF" w:rsidRDefault="000A2BEF" w:rsidP="000A2BEF">
      <w:pPr>
        <w:spacing w:before="317" w:line="1" w:lineRule="exact"/>
        <w:rPr>
          <w:sz w:val="2"/>
          <w:szCs w:val="2"/>
        </w:rPr>
      </w:pPr>
    </w:p>
    <w:p w:rsidR="000A2BEF" w:rsidRDefault="000A2BEF" w:rsidP="000A2BEF">
      <w:pPr>
        <w:shd w:val="clear" w:color="auto" w:fill="FFFFFF"/>
        <w:spacing w:before="5" w:line="322" w:lineRule="exact"/>
        <w:sectPr w:rsidR="000A2BEF">
          <w:type w:val="continuous"/>
          <w:pgSz w:w="11909" w:h="16834"/>
          <w:pgMar w:top="1102" w:right="4452" w:bottom="360" w:left="1121" w:header="720" w:footer="720" w:gutter="0"/>
          <w:cols w:space="60"/>
          <w:noEndnote/>
        </w:sectPr>
      </w:pPr>
    </w:p>
    <w:p w:rsidR="000A2BEF" w:rsidRDefault="000A2BEF" w:rsidP="000A2BEF">
      <w:pPr>
        <w:shd w:val="clear" w:color="auto" w:fill="FFFFFF"/>
      </w:pPr>
      <w:r>
        <w:rPr>
          <w:spacing w:val="-3"/>
          <w:sz w:val="28"/>
          <w:szCs w:val="28"/>
        </w:rPr>
        <w:lastRenderedPageBreak/>
        <w:t>Независимый эксперт</w:t>
      </w:r>
    </w:p>
    <w:p w:rsidR="00FF487D" w:rsidRPr="00FF487D" w:rsidRDefault="000A2BEF" w:rsidP="000A2BEF">
      <w:pPr>
        <w:shd w:val="clear" w:color="auto" w:fill="FFFFFF"/>
        <w:spacing w:before="5"/>
        <w:rPr>
          <w:spacing w:val="-3"/>
          <w:sz w:val="28"/>
          <w:szCs w:val="28"/>
        </w:rPr>
        <w:sectPr w:rsidR="00FF487D" w:rsidRPr="00FF487D" w:rsidSect="00730BC6">
          <w:type w:val="continuous"/>
          <w:pgSz w:w="11909" w:h="16834"/>
          <w:pgMar w:top="1102" w:right="4254" w:bottom="360" w:left="1121" w:header="720" w:footer="720" w:gutter="0"/>
          <w:cols w:num="2" w:space="720" w:equalWidth="0">
            <w:col w:w="2596" w:space="1718"/>
            <w:col w:w="2220"/>
          </w:cols>
          <w:noEndnote/>
        </w:sectPr>
      </w:pPr>
      <w:r>
        <w:br w:type="column"/>
      </w:r>
      <w:r>
        <w:rPr>
          <w:spacing w:val="-3"/>
          <w:sz w:val="28"/>
          <w:szCs w:val="28"/>
        </w:rPr>
        <w:lastRenderedPageBreak/>
        <w:t>по согласовани</w:t>
      </w:r>
      <w:r w:rsidR="004177B1">
        <w:rPr>
          <w:spacing w:val="-3"/>
          <w:sz w:val="28"/>
          <w:szCs w:val="28"/>
        </w:rPr>
        <w:t>ю</w:t>
      </w:r>
    </w:p>
    <w:p w:rsidR="00021E0A" w:rsidRDefault="00021E0A" w:rsidP="004177B1"/>
    <w:sectPr w:rsidR="00021E0A" w:rsidSect="0002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EF"/>
    <w:rsid w:val="00021E0A"/>
    <w:rsid w:val="000A2BEF"/>
    <w:rsid w:val="003F00C5"/>
    <w:rsid w:val="004177B1"/>
    <w:rsid w:val="006839D0"/>
    <w:rsid w:val="00A02536"/>
    <w:rsid w:val="00BD6F24"/>
    <w:rsid w:val="00CA3D48"/>
    <w:rsid w:val="00E25818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E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>MultiDVD Team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6</cp:revision>
  <cp:lastPrinted>2011-06-16T04:08:00Z</cp:lastPrinted>
  <dcterms:created xsi:type="dcterms:W3CDTF">2011-06-15T13:39:00Z</dcterms:created>
  <dcterms:modified xsi:type="dcterms:W3CDTF">2012-08-08T11:55:00Z</dcterms:modified>
</cp:coreProperties>
</file>